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CAC90" w14:textId="2AF73F27" w:rsidR="00F70F7A" w:rsidRPr="007056A3" w:rsidRDefault="00000000">
      <w:pPr>
        <w:overflowPunct w:val="0"/>
        <w:autoSpaceDE w:val="0"/>
        <w:autoSpaceDN w:val="0"/>
        <w:adjustRightInd w:val="0"/>
        <w:spacing w:line="360" w:lineRule="auto"/>
        <w:jc w:val="left"/>
        <w:textAlignment w:val="baseline"/>
        <w:rPr>
          <w:rFonts w:ascii="Arial" w:eastAsia="宋体" w:hAnsi="Arial" w:cs="Arial" w:hint="eastAsia"/>
          <w:b/>
          <w:kern w:val="0"/>
          <w:szCs w:val="21"/>
        </w:rPr>
      </w:pPr>
      <w:r w:rsidRPr="007056A3">
        <w:rPr>
          <w:rFonts w:ascii="Arial" w:eastAsia="MS Mincho" w:hAnsi="Arial" w:cs="Arial"/>
          <w:b/>
          <w:kern w:val="0"/>
          <w:sz w:val="22"/>
          <w:lang w:val="en-GB" w:eastAsia="en-GB"/>
        </w:rPr>
        <w:t>3GPP TSG-RAN WG</w:t>
      </w:r>
      <w:r w:rsidRPr="007056A3">
        <w:rPr>
          <w:rFonts w:ascii="Arial" w:eastAsia="宋体" w:hAnsi="Arial" w:cs="Arial" w:hint="eastAsia"/>
          <w:b/>
          <w:kern w:val="0"/>
          <w:sz w:val="22"/>
        </w:rPr>
        <w:t>3</w:t>
      </w:r>
      <w:r w:rsidRPr="007056A3">
        <w:rPr>
          <w:rFonts w:ascii="Arial" w:eastAsia="MS Mincho" w:hAnsi="Arial" w:cs="Arial"/>
          <w:b/>
          <w:kern w:val="0"/>
          <w:sz w:val="22"/>
          <w:lang w:val="en-GB" w:eastAsia="en-GB"/>
        </w:rPr>
        <w:t xml:space="preserve"> Meeting #1</w:t>
      </w:r>
      <w:r w:rsidRPr="007056A3">
        <w:rPr>
          <w:rFonts w:ascii="Arial" w:eastAsia="宋体" w:hAnsi="Arial" w:cs="Arial" w:hint="eastAsia"/>
          <w:b/>
          <w:kern w:val="0"/>
          <w:sz w:val="22"/>
        </w:rPr>
        <w:t>28</w:t>
      </w:r>
      <w:r w:rsidRPr="007056A3">
        <w:rPr>
          <w:rFonts w:ascii="Arial" w:eastAsia="MS Mincho" w:hAnsi="Arial" w:cs="Arial"/>
          <w:b/>
          <w:kern w:val="0"/>
          <w:sz w:val="22"/>
          <w:lang w:val="en-GB" w:eastAsia="en-GB"/>
        </w:rPr>
        <w:t xml:space="preserve">       </w:t>
      </w:r>
      <w:r w:rsidR="007056A3">
        <w:rPr>
          <w:rFonts w:ascii="Arial" w:hAnsi="Arial" w:cs="Arial" w:hint="eastAsia"/>
          <w:b/>
          <w:kern w:val="0"/>
          <w:sz w:val="22"/>
          <w:lang w:val="en-GB"/>
        </w:rPr>
        <w:t xml:space="preserve">  </w:t>
      </w:r>
      <w:r w:rsidRPr="007056A3">
        <w:rPr>
          <w:rFonts w:ascii="Arial" w:eastAsia="MS Mincho" w:hAnsi="Arial" w:cs="Arial"/>
          <w:b/>
          <w:kern w:val="0"/>
          <w:sz w:val="22"/>
          <w:lang w:val="en-GB" w:eastAsia="en-GB"/>
        </w:rPr>
        <w:t xml:space="preserve">                </w:t>
      </w:r>
      <w:r w:rsidRPr="007056A3">
        <w:rPr>
          <w:rFonts w:ascii="Arial" w:eastAsia="宋体" w:hAnsi="Arial" w:cs="Arial" w:hint="eastAsia"/>
          <w:b/>
          <w:kern w:val="0"/>
          <w:sz w:val="22"/>
        </w:rPr>
        <w:t xml:space="preserve">  </w:t>
      </w:r>
      <w:r w:rsidRPr="007056A3">
        <w:rPr>
          <w:rFonts w:ascii="Arial" w:eastAsia="MS Mincho" w:hAnsi="Arial" w:cs="Arial"/>
          <w:b/>
          <w:kern w:val="0"/>
          <w:sz w:val="22"/>
          <w:lang w:val="en-GB" w:eastAsia="en-GB"/>
        </w:rPr>
        <w:t xml:space="preserve">  </w:t>
      </w:r>
      <w:r w:rsidRPr="007056A3">
        <w:rPr>
          <w:rFonts w:ascii="Arial" w:eastAsia="宋体" w:hAnsi="Arial" w:cs="Arial" w:hint="eastAsia"/>
          <w:b/>
          <w:kern w:val="0"/>
          <w:sz w:val="22"/>
        </w:rPr>
        <w:t xml:space="preserve">  </w:t>
      </w:r>
      <w:r w:rsidR="002A79BD" w:rsidRPr="007056A3">
        <w:rPr>
          <w:rFonts w:ascii="Arial" w:eastAsia="宋体" w:hAnsi="Arial" w:cs="Arial" w:hint="eastAsia"/>
          <w:b/>
          <w:kern w:val="0"/>
          <w:sz w:val="22"/>
        </w:rPr>
        <w:t xml:space="preserve">     </w:t>
      </w:r>
      <w:r w:rsidR="007056A3">
        <w:rPr>
          <w:rFonts w:ascii="Arial" w:eastAsia="宋体" w:hAnsi="Arial" w:cs="Arial" w:hint="eastAsia"/>
          <w:b/>
          <w:kern w:val="0"/>
          <w:sz w:val="22"/>
        </w:rPr>
        <w:t xml:space="preserve">       </w:t>
      </w:r>
      <w:r w:rsidRPr="007056A3">
        <w:rPr>
          <w:rFonts w:ascii="Arial" w:eastAsia="MS Mincho" w:hAnsi="Arial" w:cs="Arial"/>
          <w:b/>
          <w:kern w:val="0"/>
          <w:sz w:val="22"/>
          <w:lang w:val="en-GB" w:eastAsia="en-GB"/>
        </w:rPr>
        <w:t>R</w:t>
      </w:r>
      <w:r w:rsidRPr="007056A3">
        <w:rPr>
          <w:rFonts w:ascii="Arial" w:eastAsia="宋体" w:hAnsi="Arial" w:cs="Arial" w:hint="eastAsia"/>
          <w:b/>
          <w:kern w:val="0"/>
          <w:sz w:val="22"/>
        </w:rPr>
        <w:t>3</w:t>
      </w:r>
      <w:r w:rsidRPr="007056A3">
        <w:rPr>
          <w:rFonts w:ascii="Arial" w:eastAsia="MS Mincho" w:hAnsi="Arial" w:cs="Arial"/>
          <w:b/>
          <w:kern w:val="0"/>
          <w:sz w:val="22"/>
          <w:lang w:val="en-GB" w:eastAsia="en-GB"/>
        </w:rPr>
        <w:t>-2</w:t>
      </w:r>
      <w:r w:rsidRPr="007056A3">
        <w:rPr>
          <w:rFonts w:ascii="Arial" w:eastAsia="宋体" w:hAnsi="Arial" w:cs="Arial" w:hint="eastAsia"/>
          <w:b/>
          <w:kern w:val="0"/>
          <w:sz w:val="22"/>
        </w:rPr>
        <w:t>5</w:t>
      </w:r>
      <w:r w:rsidR="004251AE">
        <w:rPr>
          <w:rFonts w:ascii="Arial" w:eastAsia="宋体" w:hAnsi="Arial" w:cs="Arial" w:hint="eastAsia"/>
          <w:b/>
          <w:kern w:val="0"/>
          <w:sz w:val="22"/>
        </w:rPr>
        <w:t>3691</w:t>
      </w:r>
    </w:p>
    <w:p w14:paraId="1154D121" w14:textId="00AF341C" w:rsidR="00F70F7A" w:rsidRPr="007056A3" w:rsidRDefault="00000000">
      <w:pPr>
        <w:overflowPunct w:val="0"/>
        <w:autoSpaceDE w:val="0"/>
        <w:autoSpaceDN w:val="0"/>
        <w:adjustRightInd w:val="0"/>
        <w:spacing w:line="360" w:lineRule="auto"/>
        <w:jc w:val="left"/>
        <w:textAlignment w:val="baseline"/>
        <w:rPr>
          <w:rFonts w:ascii="Arial" w:eastAsia="宋体" w:hAnsi="Arial" w:cs="Arial"/>
          <w:b/>
          <w:bCs/>
          <w:kern w:val="0"/>
          <w:sz w:val="22"/>
        </w:rPr>
      </w:pPr>
      <w:r w:rsidRPr="007056A3">
        <w:rPr>
          <w:rFonts w:ascii="Arial" w:eastAsia="宋体" w:hAnsi="Arial" w:cs="Arial" w:hint="eastAsia"/>
          <w:b/>
          <w:bCs/>
          <w:kern w:val="0"/>
          <w:sz w:val="22"/>
        </w:rPr>
        <w:t>Malta, MT, 19</w:t>
      </w:r>
      <w:r w:rsidRPr="007056A3">
        <w:rPr>
          <w:rFonts w:ascii="Arial" w:eastAsia="宋体" w:hAnsi="Arial" w:cs="Arial" w:hint="eastAsia"/>
          <w:b/>
          <w:bCs/>
          <w:kern w:val="0"/>
          <w:sz w:val="22"/>
          <w:vertAlign w:val="superscript"/>
        </w:rPr>
        <w:t>th</w:t>
      </w:r>
      <w:r w:rsidRPr="007056A3">
        <w:rPr>
          <w:rFonts w:ascii="Arial" w:eastAsia="宋体" w:hAnsi="Arial" w:cs="Arial" w:hint="eastAsia"/>
          <w:b/>
          <w:bCs/>
          <w:kern w:val="0"/>
          <w:sz w:val="22"/>
        </w:rPr>
        <w:t>-23</w:t>
      </w:r>
      <w:r w:rsidR="00293FF2" w:rsidRPr="007056A3">
        <w:rPr>
          <w:rFonts w:ascii="Arial" w:eastAsia="宋体" w:hAnsi="Arial" w:cs="Arial" w:hint="eastAsia"/>
          <w:b/>
          <w:bCs/>
          <w:kern w:val="0"/>
          <w:sz w:val="22"/>
          <w:vertAlign w:val="superscript"/>
        </w:rPr>
        <w:t>th</w:t>
      </w:r>
      <w:r w:rsidRPr="007056A3">
        <w:rPr>
          <w:rFonts w:ascii="Arial" w:eastAsia="宋体" w:hAnsi="Arial" w:cs="Arial" w:hint="eastAsia"/>
          <w:b/>
          <w:bCs/>
          <w:kern w:val="0"/>
          <w:sz w:val="22"/>
        </w:rPr>
        <w:t xml:space="preserve"> May 2025</w:t>
      </w:r>
    </w:p>
    <w:p w14:paraId="7DE79708" w14:textId="77777777" w:rsidR="00F70F7A" w:rsidRDefault="00F70F7A">
      <w:pPr>
        <w:overflowPunct w:val="0"/>
        <w:autoSpaceDE w:val="0"/>
        <w:autoSpaceDN w:val="0"/>
        <w:adjustRightInd w:val="0"/>
        <w:jc w:val="left"/>
        <w:textAlignment w:val="baseline"/>
        <w:rPr>
          <w:rFonts w:ascii="Arial" w:eastAsia="宋体" w:hAnsi="Arial" w:cs="Arial"/>
          <w:b/>
          <w:bCs/>
          <w:kern w:val="0"/>
          <w:sz w:val="24"/>
          <w:szCs w:val="20"/>
          <w:lang w:val="en-GB" w:eastAsia="ja-JP"/>
        </w:rPr>
      </w:pPr>
    </w:p>
    <w:p w14:paraId="389A0904" w14:textId="77777777" w:rsidR="00F70F7A" w:rsidRPr="007056A3" w:rsidRDefault="00000000">
      <w:pPr>
        <w:widowControl/>
        <w:tabs>
          <w:tab w:val="left" w:pos="1985"/>
        </w:tabs>
        <w:spacing w:after="120"/>
        <w:jc w:val="left"/>
        <w:rPr>
          <w:rFonts w:ascii="Arial" w:eastAsia="宋体" w:hAnsi="Arial" w:cs="Arial"/>
          <w:b/>
          <w:bCs/>
          <w:kern w:val="0"/>
          <w:sz w:val="22"/>
          <w:szCs w:val="18"/>
        </w:rPr>
      </w:pPr>
      <w:r w:rsidRPr="007056A3">
        <w:rPr>
          <w:rFonts w:ascii="Arial" w:eastAsia="MS Mincho" w:hAnsi="Arial" w:cs="Arial"/>
          <w:b/>
          <w:bCs/>
          <w:kern w:val="0"/>
          <w:sz w:val="22"/>
          <w:szCs w:val="18"/>
          <w:lang w:val="en-GB" w:eastAsia="en-US"/>
        </w:rPr>
        <w:t>Agenda item:</w:t>
      </w:r>
      <w:r w:rsidRPr="007056A3">
        <w:rPr>
          <w:rFonts w:ascii="Arial" w:eastAsia="MS Mincho" w:hAnsi="Arial" w:cs="Arial"/>
          <w:b/>
          <w:bCs/>
          <w:kern w:val="0"/>
          <w:sz w:val="22"/>
          <w:szCs w:val="18"/>
          <w:lang w:val="en-GB" w:eastAsia="en-US"/>
        </w:rPr>
        <w:tab/>
      </w:r>
      <w:r w:rsidRPr="007056A3">
        <w:rPr>
          <w:rFonts w:ascii="Arial" w:eastAsia="宋体" w:hAnsi="Arial" w:cs="Arial" w:hint="eastAsia"/>
          <w:b/>
          <w:bCs/>
          <w:kern w:val="0"/>
          <w:sz w:val="22"/>
          <w:szCs w:val="18"/>
        </w:rPr>
        <w:t>10.3.2</w:t>
      </w:r>
    </w:p>
    <w:p w14:paraId="0858A2B7" w14:textId="77777777" w:rsidR="00F70F7A" w:rsidRPr="007056A3" w:rsidRDefault="00000000">
      <w:pPr>
        <w:widowControl/>
        <w:tabs>
          <w:tab w:val="left" w:pos="1985"/>
        </w:tabs>
        <w:spacing w:after="180"/>
        <w:ind w:left="1985" w:hanging="1985"/>
        <w:jc w:val="left"/>
        <w:rPr>
          <w:rFonts w:ascii="Arial" w:eastAsia="宋体" w:hAnsi="Arial" w:cs="Arial"/>
          <w:b/>
          <w:bCs/>
          <w:kern w:val="0"/>
          <w:sz w:val="22"/>
          <w:szCs w:val="18"/>
        </w:rPr>
      </w:pPr>
      <w:r w:rsidRPr="007056A3">
        <w:rPr>
          <w:rFonts w:ascii="Arial" w:eastAsia="宋体" w:hAnsi="Arial" w:cs="Arial"/>
          <w:b/>
          <w:bCs/>
          <w:kern w:val="0"/>
          <w:sz w:val="22"/>
          <w:szCs w:val="18"/>
          <w:lang w:val="en-GB" w:eastAsia="en-US"/>
        </w:rPr>
        <w:t>Source:</w:t>
      </w:r>
      <w:r w:rsidRPr="007056A3">
        <w:rPr>
          <w:rFonts w:ascii="Arial" w:eastAsia="宋体" w:hAnsi="Arial" w:cs="Arial"/>
          <w:b/>
          <w:bCs/>
          <w:kern w:val="0"/>
          <w:sz w:val="22"/>
          <w:szCs w:val="18"/>
          <w:lang w:val="en-GB" w:eastAsia="en-US"/>
        </w:rPr>
        <w:tab/>
        <w:t>CMCC</w:t>
      </w:r>
    </w:p>
    <w:p w14:paraId="4B670C2A" w14:textId="77777777" w:rsidR="00F70F7A" w:rsidRPr="007056A3" w:rsidRDefault="00000000">
      <w:pPr>
        <w:widowControl/>
        <w:spacing w:after="180"/>
        <w:ind w:left="1985" w:hanging="1985"/>
        <w:jc w:val="left"/>
        <w:rPr>
          <w:rFonts w:ascii="Arial" w:eastAsia="宋体" w:hAnsi="Arial" w:cs="Arial"/>
          <w:b/>
          <w:bCs/>
          <w:kern w:val="0"/>
          <w:sz w:val="22"/>
          <w:szCs w:val="18"/>
        </w:rPr>
      </w:pPr>
      <w:r w:rsidRPr="007056A3">
        <w:rPr>
          <w:rFonts w:ascii="Arial" w:eastAsia="宋体" w:hAnsi="Arial" w:cs="Arial"/>
          <w:b/>
          <w:bCs/>
          <w:kern w:val="0"/>
          <w:sz w:val="22"/>
          <w:szCs w:val="18"/>
          <w:lang w:val="en-GB" w:eastAsia="en-US"/>
        </w:rPr>
        <w:t>Title:</w:t>
      </w:r>
      <w:r w:rsidRPr="007056A3">
        <w:rPr>
          <w:rFonts w:ascii="Arial" w:eastAsia="宋体" w:hAnsi="Arial" w:cs="Arial"/>
          <w:b/>
          <w:bCs/>
          <w:kern w:val="0"/>
          <w:sz w:val="22"/>
          <w:szCs w:val="18"/>
          <w:lang w:val="en-GB" w:eastAsia="en-US"/>
        </w:rPr>
        <w:tab/>
        <w:t xml:space="preserve">Discussion on </w:t>
      </w:r>
      <w:r w:rsidRPr="007056A3">
        <w:rPr>
          <w:rFonts w:ascii="Arial" w:eastAsia="宋体" w:hAnsi="Arial" w:cs="Arial" w:hint="eastAsia"/>
          <w:b/>
          <w:bCs/>
          <w:kern w:val="0"/>
          <w:sz w:val="22"/>
          <w:szCs w:val="18"/>
        </w:rPr>
        <w:t>SON/MDT for network slicing</w:t>
      </w:r>
    </w:p>
    <w:p w14:paraId="4B4A7E40" w14:textId="77777777" w:rsidR="00F70F7A" w:rsidRPr="007056A3" w:rsidRDefault="00000000">
      <w:pPr>
        <w:widowControl/>
        <w:tabs>
          <w:tab w:val="left" w:pos="1985"/>
        </w:tabs>
        <w:spacing w:after="180"/>
        <w:jc w:val="left"/>
        <w:rPr>
          <w:rFonts w:ascii="Arial" w:eastAsia="宋体" w:hAnsi="Arial" w:cs="Arial"/>
          <w:b/>
          <w:bCs/>
          <w:kern w:val="0"/>
          <w:sz w:val="22"/>
          <w:szCs w:val="18"/>
          <w:lang w:val="en-GB" w:eastAsia="en-US"/>
        </w:rPr>
      </w:pPr>
      <w:r w:rsidRPr="007056A3">
        <w:rPr>
          <w:rFonts w:ascii="Arial" w:eastAsia="宋体" w:hAnsi="Arial" w:cs="Arial"/>
          <w:b/>
          <w:bCs/>
          <w:kern w:val="0"/>
          <w:sz w:val="22"/>
          <w:szCs w:val="18"/>
          <w:lang w:val="en-GB" w:eastAsia="en-US"/>
        </w:rPr>
        <w:t>Document for:</w:t>
      </w:r>
      <w:r w:rsidRPr="007056A3">
        <w:rPr>
          <w:rFonts w:ascii="Arial" w:eastAsia="宋体" w:hAnsi="Arial" w:cs="Arial"/>
          <w:b/>
          <w:bCs/>
          <w:kern w:val="0"/>
          <w:sz w:val="22"/>
          <w:szCs w:val="18"/>
          <w:lang w:val="en-GB" w:eastAsia="en-US"/>
        </w:rPr>
        <w:tab/>
        <w:t>Discussion</w:t>
      </w:r>
    </w:p>
    <w:p w14:paraId="03DA32AC" w14:textId="77777777" w:rsidR="00F70F7A" w:rsidRDefault="00000000">
      <w:pPr>
        <w:keepNext/>
        <w:keepLines/>
        <w:widowControl/>
        <w:numPr>
          <w:ilvl w:val="0"/>
          <w:numId w:val="5"/>
        </w:numPr>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Introduction</w:t>
      </w:r>
    </w:p>
    <w:p w14:paraId="64D6A6A8" w14:textId="77777777" w:rsidR="00F70F7A" w:rsidRPr="000202AA" w:rsidRDefault="00000000" w:rsidP="000202AA">
      <w:pPr>
        <w:widowControl/>
        <w:spacing w:beforeLines="50" w:before="120" w:after="180"/>
        <w:rPr>
          <w:rFonts w:ascii="Times New Roman" w:eastAsia="宋体" w:hAnsi="Times New Roman" w:cs="Times New Roman"/>
          <w:kern w:val="0"/>
          <w:sz w:val="20"/>
          <w:szCs w:val="20"/>
        </w:rPr>
      </w:pPr>
      <w:r w:rsidRPr="000202AA">
        <w:rPr>
          <w:rFonts w:ascii="Times New Roman" w:eastAsia="宋体" w:hAnsi="Times New Roman" w:cs="Times New Roman" w:hint="eastAsia"/>
          <w:kern w:val="0"/>
          <w:sz w:val="20"/>
          <w:szCs w:val="20"/>
        </w:rPr>
        <w:t>In last meeting [1], RAN3 agreed to only focus on slice-based cell re-selection and the following open issues in R19 SON/MDT for network slicing.</w:t>
      </w:r>
    </w:p>
    <w:tbl>
      <w:tblPr>
        <w:tblStyle w:val="TableGrid"/>
        <w:tblW w:w="0" w:type="auto"/>
        <w:tblLook w:val="04A0" w:firstRow="1" w:lastRow="0" w:firstColumn="1" w:lastColumn="0" w:noHBand="0" w:noVBand="1"/>
      </w:tblPr>
      <w:tblGrid>
        <w:gridCol w:w="9631"/>
      </w:tblGrid>
      <w:tr w:rsidR="00F70F7A" w14:paraId="6FB9F0D4" w14:textId="77777777">
        <w:tc>
          <w:tcPr>
            <w:tcW w:w="9857" w:type="dxa"/>
          </w:tcPr>
          <w:p w14:paraId="19C46163" w14:textId="77777777" w:rsidR="00F70F7A" w:rsidRDefault="00000000">
            <w:pPr>
              <w:pStyle w:val="BodyText"/>
              <w:rPr>
                <w:rFonts w:eastAsia="宋体" w:cs="Arial"/>
                <w:sz w:val="20"/>
                <w:szCs w:val="20"/>
              </w:rPr>
            </w:pPr>
            <w:r>
              <w:rPr>
                <w:rFonts w:eastAsia="宋体" w:cs="Arial"/>
                <w:sz w:val="20"/>
                <w:szCs w:val="20"/>
              </w:rPr>
              <w:t>1: Reporting of Rejected Slice to RAN</w:t>
            </w:r>
          </w:p>
          <w:p w14:paraId="1DD8CB17" w14:textId="77777777" w:rsidR="00F70F7A" w:rsidRDefault="00000000">
            <w:pPr>
              <w:pStyle w:val="BodyText"/>
              <w:rPr>
                <w:rFonts w:eastAsia="宋体" w:cs="Arial"/>
                <w:sz w:val="20"/>
                <w:szCs w:val="20"/>
              </w:rPr>
            </w:pPr>
            <w:r>
              <w:rPr>
                <w:rFonts w:eastAsia="宋体" w:cs="Arial"/>
                <w:sz w:val="20"/>
                <w:szCs w:val="20"/>
              </w:rPr>
              <w:t xml:space="preserve">Description: Reporting information about slices requested by the UE but rejected by the network to the RAN side. This could be valuable for the network to understand slice demand and for network planning. </w:t>
            </w:r>
          </w:p>
          <w:p w14:paraId="20F3E6B5" w14:textId="77777777" w:rsidR="00F70F7A" w:rsidRDefault="00000000">
            <w:pPr>
              <w:pStyle w:val="BodyText"/>
              <w:rPr>
                <w:rFonts w:eastAsia="宋体" w:cs="Arial"/>
                <w:sz w:val="20"/>
                <w:szCs w:val="20"/>
              </w:rPr>
            </w:pPr>
            <w:r>
              <w:rPr>
                <w:rFonts w:eastAsia="宋体" w:cs="Arial"/>
                <w:sz w:val="20"/>
                <w:szCs w:val="20"/>
              </w:rPr>
              <w:t>2: Conditional Reporting of Immediate MDT (filter MDT data based on Slice usage level)</w:t>
            </w:r>
          </w:p>
          <w:p w14:paraId="47E66DD1" w14:textId="77777777" w:rsidR="00F70F7A" w:rsidRDefault="00000000">
            <w:pPr>
              <w:pStyle w:val="BodyText"/>
              <w:rPr>
                <w:rFonts w:eastAsia="宋体" w:cs="Arial"/>
                <w:sz w:val="20"/>
                <w:szCs w:val="20"/>
              </w:rPr>
            </w:pPr>
            <w:r>
              <w:rPr>
                <w:rFonts w:eastAsia="宋体" w:cs="Arial"/>
                <w:sz w:val="20"/>
                <w:szCs w:val="20"/>
              </w:rPr>
              <w:t>Description: Whether there is a need to support conditional reporting of immediate MDT. Specific conditions might include being based on slice-level or node-level utilization, or based on the selected UE having one or more active PDU sessions on the given slice(s).</w:t>
            </w:r>
          </w:p>
          <w:p w14:paraId="6E0FD060" w14:textId="77777777" w:rsidR="00F70F7A" w:rsidRDefault="00000000">
            <w:pPr>
              <w:pStyle w:val="BodyText"/>
              <w:rPr>
                <w:rFonts w:cs="Calibri"/>
                <w:i/>
                <w:color w:val="4F81BD" w:themeColor="accent1"/>
                <w:sz w:val="16"/>
                <w:szCs w:val="16"/>
              </w:rPr>
            </w:pPr>
            <w:r>
              <w:rPr>
                <w:rFonts w:eastAsia="宋体" w:cs="Arial"/>
                <w:b/>
                <w:color w:val="FF0000"/>
                <w:sz w:val="20"/>
                <w:szCs w:val="20"/>
              </w:rPr>
              <w:t>Only focus on Slice-based Cell Reselection and the above open issue in R19 SONMDT Slicing.</w:t>
            </w:r>
            <w:r>
              <w:rPr>
                <w:rFonts w:eastAsia="宋体" w:cs="Arial"/>
                <w:sz w:val="20"/>
                <w:szCs w:val="20"/>
                <w:lang w:eastAsia="en-US"/>
              </w:rPr>
              <w:t xml:space="preserve"> </w:t>
            </w:r>
          </w:p>
        </w:tc>
      </w:tr>
    </w:tbl>
    <w:p w14:paraId="4B58DBE4" w14:textId="77777777" w:rsidR="00F70F7A" w:rsidRPr="000202AA" w:rsidRDefault="00000000">
      <w:pPr>
        <w:widowControl/>
        <w:spacing w:beforeLines="50" w:before="120" w:after="180"/>
        <w:rPr>
          <w:rFonts w:ascii="Times New Roman" w:eastAsia="宋体" w:hAnsi="Times New Roman" w:cs="Times New Roman"/>
          <w:kern w:val="0"/>
          <w:sz w:val="20"/>
          <w:szCs w:val="20"/>
        </w:rPr>
      </w:pPr>
      <w:r w:rsidRPr="000202AA">
        <w:rPr>
          <w:rFonts w:ascii="Times New Roman" w:eastAsia="宋体" w:hAnsi="Times New Roman" w:cs="Times New Roman" w:hint="eastAsia"/>
          <w:kern w:val="0"/>
          <w:sz w:val="20"/>
          <w:szCs w:val="20"/>
        </w:rPr>
        <w:t>This contribution will focus on open issue 1 (</w:t>
      </w:r>
      <w:r w:rsidRPr="000202AA">
        <w:rPr>
          <w:rFonts w:ascii="Times New Roman" w:eastAsia="宋体" w:hAnsi="Times New Roman" w:cs="Times New Roman"/>
          <w:kern w:val="0"/>
          <w:sz w:val="20"/>
          <w:szCs w:val="20"/>
        </w:rPr>
        <w:t>Reporting of Rejected Slice to RAN</w:t>
      </w:r>
      <w:r w:rsidRPr="000202AA">
        <w:rPr>
          <w:rFonts w:ascii="Times New Roman" w:eastAsia="宋体" w:hAnsi="Times New Roman" w:cs="Times New Roman" w:hint="eastAsia"/>
          <w:kern w:val="0"/>
          <w:sz w:val="20"/>
          <w:szCs w:val="20"/>
        </w:rPr>
        <w:t>)</w:t>
      </w:r>
      <w:r w:rsidRPr="000202AA">
        <w:rPr>
          <w:rFonts w:ascii="Times New Roman" w:eastAsia="宋体" w:hAnsi="Times New Roman" w:cs="Times New Roman"/>
          <w:kern w:val="0"/>
          <w:sz w:val="20"/>
          <w:szCs w:val="20"/>
        </w:rPr>
        <w:t xml:space="preserve">. </w:t>
      </w:r>
    </w:p>
    <w:p w14:paraId="2AF8A2CE" w14:textId="77777777" w:rsidR="00F70F7A" w:rsidRDefault="00000000">
      <w:pPr>
        <w:keepNext/>
        <w:keepLines/>
        <w:widowControl/>
        <w:numPr>
          <w:ilvl w:val="0"/>
          <w:numId w:val="6"/>
        </w:numPr>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hint="eastAsia"/>
          <w:kern w:val="0"/>
          <w:sz w:val="36"/>
          <w:szCs w:val="20"/>
        </w:rPr>
        <w:t>Discussion</w:t>
      </w:r>
    </w:p>
    <w:p w14:paraId="564BD7A4" w14:textId="641BE9F0" w:rsidR="005F7ED1" w:rsidRPr="000202AA" w:rsidRDefault="005859C0" w:rsidP="000202AA">
      <w:pPr>
        <w:widowControl/>
        <w:spacing w:line="360" w:lineRule="auto"/>
        <w:rPr>
          <w:rFonts w:ascii="Times New Roman" w:eastAsia="宋体" w:hAnsi="Times New Roman" w:cs="Times New Roman"/>
          <w:kern w:val="0"/>
          <w:sz w:val="20"/>
          <w:szCs w:val="20"/>
        </w:rPr>
      </w:pPr>
      <w:r w:rsidRPr="000202AA">
        <w:rPr>
          <w:rFonts w:ascii="Times New Roman" w:eastAsia="宋体" w:hAnsi="Times New Roman" w:cs="Times New Roman" w:hint="eastAsia"/>
          <w:kern w:val="0"/>
          <w:sz w:val="20"/>
          <w:szCs w:val="20"/>
        </w:rPr>
        <w:t>In</w:t>
      </w:r>
      <w:r w:rsidR="005F7ED1" w:rsidRPr="000202AA">
        <w:rPr>
          <w:rFonts w:ascii="Times New Roman" w:eastAsia="宋体" w:hAnsi="Times New Roman" w:cs="Times New Roman" w:hint="eastAsia"/>
          <w:kern w:val="0"/>
          <w:sz w:val="20"/>
          <w:szCs w:val="20"/>
        </w:rPr>
        <w:t xml:space="preserve"> last meeting, we </w:t>
      </w:r>
      <w:r w:rsidRPr="000202AA">
        <w:rPr>
          <w:rFonts w:ascii="Times New Roman" w:eastAsia="宋体" w:hAnsi="Times New Roman" w:cs="Times New Roman" w:hint="eastAsia"/>
          <w:kern w:val="0"/>
          <w:sz w:val="20"/>
          <w:szCs w:val="20"/>
        </w:rPr>
        <w:t>raised</w:t>
      </w:r>
      <w:r w:rsidR="005F7ED1" w:rsidRPr="000202AA">
        <w:rPr>
          <w:rFonts w:ascii="Times New Roman" w:eastAsia="宋体" w:hAnsi="Times New Roman" w:cs="Times New Roman" w:hint="eastAsia"/>
          <w:kern w:val="0"/>
          <w:sz w:val="20"/>
          <w:szCs w:val="20"/>
        </w:rPr>
        <w:t xml:space="preserve"> a case that UE </w:t>
      </w:r>
      <w:r w:rsidR="005E30B7" w:rsidRPr="000202AA">
        <w:rPr>
          <w:rFonts w:ascii="Times New Roman" w:eastAsia="宋体" w:hAnsi="Times New Roman" w:cs="Times New Roman" w:hint="eastAsia"/>
          <w:kern w:val="0"/>
          <w:sz w:val="20"/>
          <w:szCs w:val="20"/>
        </w:rPr>
        <w:t xml:space="preserve">can report the rejected slice to the RAN in a certain area which is beneficial for the operator to have better </w:t>
      </w:r>
      <w:r w:rsidR="005E30B7" w:rsidRPr="000202AA">
        <w:rPr>
          <w:rFonts w:ascii="Times New Roman" w:eastAsia="宋体" w:hAnsi="Times New Roman" w:cs="Times New Roman"/>
          <w:kern w:val="0"/>
          <w:sz w:val="20"/>
          <w:szCs w:val="20"/>
        </w:rPr>
        <w:t>observation</w:t>
      </w:r>
      <w:r w:rsidR="005E30B7" w:rsidRPr="000202AA">
        <w:rPr>
          <w:rFonts w:ascii="Times New Roman" w:eastAsia="宋体" w:hAnsi="Times New Roman" w:cs="Times New Roman" w:hint="eastAsia"/>
          <w:kern w:val="0"/>
          <w:sz w:val="20"/>
          <w:szCs w:val="20"/>
        </w:rPr>
        <w:t xml:space="preserve"> </w:t>
      </w:r>
      <w:r w:rsidR="00475425" w:rsidRPr="000202AA">
        <w:rPr>
          <w:rFonts w:ascii="Times New Roman" w:eastAsia="宋体" w:hAnsi="Times New Roman" w:cs="Times New Roman" w:hint="eastAsia"/>
          <w:kern w:val="0"/>
          <w:sz w:val="20"/>
          <w:szCs w:val="20"/>
        </w:rPr>
        <w:t xml:space="preserve">and perform optimization </w:t>
      </w:r>
      <w:r w:rsidR="005E30B7" w:rsidRPr="000202AA">
        <w:rPr>
          <w:rFonts w:ascii="Times New Roman" w:eastAsia="宋体" w:hAnsi="Times New Roman" w:cs="Times New Roman" w:hint="eastAsia"/>
          <w:kern w:val="0"/>
          <w:sz w:val="20"/>
          <w:szCs w:val="20"/>
        </w:rPr>
        <w:t xml:space="preserve">in those areas to find mismatch </w:t>
      </w:r>
      <w:r w:rsidR="005E30B7" w:rsidRPr="000202AA">
        <w:rPr>
          <w:rFonts w:ascii="Times New Roman" w:eastAsia="宋体" w:hAnsi="Times New Roman" w:cs="Times New Roman"/>
          <w:kern w:val="0"/>
          <w:sz w:val="20"/>
          <w:szCs w:val="20"/>
        </w:rPr>
        <w:t xml:space="preserve">between the coverage of the cells in which </w:t>
      </w:r>
      <w:r w:rsidR="005E30B7" w:rsidRPr="000202AA">
        <w:rPr>
          <w:rFonts w:ascii="Times New Roman" w:eastAsia="宋体" w:hAnsi="Times New Roman" w:cs="Times New Roman" w:hint="eastAsia"/>
          <w:kern w:val="0"/>
          <w:sz w:val="20"/>
          <w:szCs w:val="20"/>
        </w:rPr>
        <w:t xml:space="preserve">a </w:t>
      </w:r>
      <w:r w:rsidR="005E30B7" w:rsidRPr="000202AA">
        <w:rPr>
          <w:rFonts w:ascii="Times New Roman" w:eastAsia="宋体" w:hAnsi="Times New Roman" w:cs="Times New Roman"/>
          <w:kern w:val="0"/>
          <w:sz w:val="20"/>
          <w:szCs w:val="20"/>
        </w:rPr>
        <w:t xml:space="preserve">slice </w:t>
      </w:r>
      <w:r w:rsidR="005E30B7" w:rsidRPr="000202AA">
        <w:rPr>
          <w:rFonts w:ascii="Times New Roman" w:eastAsia="宋体" w:hAnsi="Times New Roman" w:cs="Times New Roman" w:hint="eastAsia"/>
          <w:kern w:val="0"/>
          <w:sz w:val="20"/>
          <w:szCs w:val="20"/>
        </w:rPr>
        <w:t xml:space="preserve">is supported </w:t>
      </w:r>
      <w:r w:rsidR="005E30B7" w:rsidRPr="000202AA">
        <w:rPr>
          <w:rFonts w:ascii="Times New Roman" w:eastAsia="宋体" w:hAnsi="Times New Roman" w:cs="Times New Roman"/>
          <w:kern w:val="0"/>
          <w:sz w:val="20"/>
          <w:szCs w:val="20"/>
        </w:rPr>
        <w:t xml:space="preserve">and the geographical areas where the users </w:t>
      </w:r>
      <w:r w:rsidR="005E30B7" w:rsidRPr="000202AA">
        <w:rPr>
          <w:rFonts w:ascii="Times New Roman" w:eastAsia="宋体" w:hAnsi="Times New Roman" w:cs="Times New Roman" w:hint="eastAsia"/>
          <w:kern w:val="0"/>
          <w:sz w:val="20"/>
          <w:szCs w:val="20"/>
        </w:rPr>
        <w:t xml:space="preserve">actually desired to </w:t>
      </w:r>
      <w:r w:rsidR="005E30B7" w:rsidRPr="000202AA">
        <w:rPr>
          <w:rFonts w:ascii="Times New Roman" w:eastAsia="宋体" w:hAnsi="Times New Roman" w:cs="Times New Roman"/>
          <w:kern w:val="0"/>
          <w:sz w:val="20"/>
          <w:szCs w:val="20"/>
        </w:rPr>
        <w:t>access</w:t>
      </w:r>
      <w:r w:rsidR="005E30B7" w:rsidRPr="000202AA">
        <w:rPr>
          <w:rFonts w:ascii="Times New Roman" w:eastAsia="宋体" w:hAnsi="Times New Roman" w:cs="Times New Roman" w:hint="eastAsia"/>
          <w:kern w:val="0"/>
          <w:sz w:val="20"/>
          <w:szCs w:val="20"/>
        </w:rPr>
        <w:t xml:space="preserve"> t</w:t>
      </w:r>
      <w:r w:rsidR="005E30B7" w:rsidRPr="000202AA">
        <w:rPr>
          <w:rFonts w:ascii="Times New Roman" w:eastAsia="宋体" w:hAnsi="Times New Roman" w:cs="Times New Roman"/>
          <w:kern w:val="0"/>
          <w:sz w:val="20"/>
          <w:szCs w:val="20"/>
        </w:rPr>
        <w:t>he services provided by a slice</w:t>
      </w:r>
      <w:r w:rsidR="005E30B7" w:rsidRPr="000202AA">
        <w:rPr>
          <w:rFonts w:ascii="Times New Roman" w:eastAsia="宋体" w:hAnsi="Times New Roman" w:cs="Times New Roman" w:hint="eastAsia"/>
          <w:kern w:val="0"/>
          <w:sz w:val="20"/>
          <w:szCs w:val="20"/>
        </w:rPr>
        <w:t>.</w:t>
      </w:r>
    </w:p>
    <w:p w14:paraId="1F8A7EAC" w14:textId="069353F8" w:rsidR="00F70F7A" w:rsidRPr="000202AA" w:rsidRDefault="00000000" w:rsidP="000202AA">
      <w:pPr>
        <w:widowControl/>
        <w:spacing w:line="360" w:lineRule="auto"/>
        <w:rPr>
          <w:rFonts w:ascii="Times New Roman" w:eastAsia="宋体" w:hAnsi="Times New Roman" w:cs="Times New Roman"/>
          <w:kern w:val="0"/>
          <w:sz w:val="20"/>
          <w:szCs w:val="20"/>
        </w:rPr>
      </w:pPr>
      <w:r w:rsidRPr="000202AA">
        <w:rPr>
          <w:rFonts w:ascii="Times New Roman" w:eastAsia="宋体" w:hAnsi="Times New Roman" w:cs="Times New Roman"/>
          <w:kern w:val="0"/>
          <w:sz w:val="20"/>
          <w:szCs w:val="20"/>
        </w:rPr>
        <w:t xml:space="preserve">During the registration procedure, UE </w:t>
      </w:r>
      <w:r w:rsidR="000163DA" w:rsidRPr="000202AA">
        <w:rPr>
          <w:rFonts w:ascii="Times New Roman" w:eastAsia="宋体" w:hAnsi="Times New Roman" w:cs="Times New Roman" w:hint="eastAsia"/>
          <w:kern w:val="0"/>
          <w:sz w:val="20"/>
          <w:szCs w:val="20"/>
        </w:rPr>
        <w:t>sends</w:t>
      </w:r>
      <w:r w:rsidR="000163DA" w:rsidRPr="000202AA">
        <w:rPr>
          <w:rFonts w:ascii="Times New Roman" w:eastAsia="宋体" w:hAnsi="Times New Roman" w:cs="Times New Roman"/>
          <w:kern w:val="0"/>
          <w:sz w:val="20"/>
          <w:szCs w:val="20"/>
        </w:rPr>
        <w:t xml:space="preserve"> </w:t>
      </w:r>
      <w:r w:rsidRPr="000202AA">
        <w:rPr>
          <w:rFonts w:ascii="Times New Roman" w:eastAsia="宋体" w:hAnsi="Times New Roman" w:cs="Times New Roman"/>
          <w:kern w:val="0"/>
          <w:sz w:val="20"/>
          <w:szCs w:val="20"/>
        </w:rPr>
        <w:t>the requested NSSAI</w:t>
      </w:r>
      <w:r w:rsidRPr="000202AA">
        <w:rPr>
          <w:rFonts w:ascii="Times New Roman" w:eastAsia="宋体" w:hAnsi="Times New Roman" w:cs="Times New Roman" w:hint="eastAsia"/>
          <w:kern w:val="0"/>
          <w:sz w:val="20"/>
          <w:szCs w:val="20"/>
        </w:rPr>
        <w:t>s</w:t>
      </w:r>
      <w:r w:rsidRPr="000202AA">
        <w:rPr>
          <w:rFonts w:ascii="Times New Roman" w:eastAsia="宋体" w:hAnsi="Times New Roman" w:cs="Times New Roman"/>
          <w:kern w:val="0"/>
          <w:sz w:val="20"/>
          <w:szCs w:val="20"/>
        </w:rPr>
        <w:t xml:space="preserve"> to AMF</w:t>
      </w:r>
      <w:r w:rsidRPr="000202AA">
        <w:rPr>
          <w:rFonts w:ascii="Times New Roman" w:eastAsia="宋体" w:hAnsi="Times New Roman" w:cs="Times New Roman" w:hint="eastAsia"/>
          <w:kern w:val="0"/>
          <w:sz w:val="20"/>
          <w:szCs w:val="20"/>
        </w:rPr>
        <w:t xml:space="preserve"> which are usually all NSSAIs subscribed by UE,</w:t>
      </w:r>
      <w:r w:rsidRPr="000202AA">
        <w:rPr>
          <w:rFonts w:ascii="Times New Roman" w:eastAsia="宋体" w:hAnsi="Times New Roman" w:cs="Times New Roman"/>
          <w:kern w:val="0"/>
          <w:sz w:val="20"/>
          <w:szCs w:val="20"/>
        </w:rPr>
        <w:t xml:space="preserve"> and then receives an allowed NSSAI list </w:t>
      </w:r>
      <w:r w:rsidRPr="000202AA">
        <w:rPr>
          <w:rFonts w:ascii="Times New Roman" w:eastAsia="宋体" w:hAnsi="Times New Roman" w:cs="Times New Roman" w:hint="eastAsia"/>
          <w:kern w:val="0"/>
          <w:sz w:val="20"/>
          <w:szCs w:val="20"/>
        </w:rPr>
        <w:t>and</w:t>
      </w:r>
      <w:r w:rsidRPr="000202AA">
        <w:rPr>
          <w:rFonts w:ascii="Times New Roman" w:eastAsia="宋体" w:hAnsi="Times New Roman" w:cs="Times New Roman"/>
          <w:kern w:val="0"/>
          <w:sz w:val="20"/>
          <w:szCs w:val="20"/>
        </w:rPr>
        <w:t xml:space="preserve"> a rejected NSSAI list from AMF.</w:t>
      </w:r>
      <w:r w:rsidRPr="000202AA">
        <w:rPr>
          <w:rFonts w:ascii="Times New Roman" w:eastAsia="宋体" w:hAnsi="Times New Roman" w:cs="Times New Roman" w:hint="eastAsia"/>
          <w:kern w:val="0"/>
          <w:sz w:val="20"/>
          <w:szCs w:val="20"/>
        </w:rPr>
        <w:t xml:space="preserve"> </w:t>
      </w:r>
      <w:r w:rsidR="009578E7" w:rsidRPr="000202AA">
        <w:rPr>
          <w:rFonts w:ascii="Times New Roman" w:eastAsia="宋体" w:hAnsi="Times New Roman" w:cs="Times New Roman" w:hint="eastAsia"/>
          <w:kern w:val="0"/>
          <w:sz w:val="20"/>
          <w:szCs w:val="20"/>
        </w:rPr>
        <w:t>Both</w:t>
      </w:r>
      <w:r w:rsidR="009578E7" w:rsidRPr="000202AA">
        <w:rPr>
          <w:rFonts w:ascii="Times New Roman" w:eastAsia="宋体" w:hAnsi="Times New Roman" w:cs="Times New Roman"/>
          <w:kern w:val="0"/>
          <w:sz w:val="20"/>
          <w:szCs w:val="20"/>
        </w:rPr>
        <w:t xml:space="preserve"> </w:t>
      </w:r>
      <w:r w:rsidRPr="000202AA">
        <w:rPr>
          <w:rFonts w:ascii="Times New Roman" w:eastAsia="宋体" w:hAnsi="Times New Roman" w:cs="Times New Roman"/>
          <w:kern w:val="0"/>
          <w:sz w:val="20"/>
          <w:szCs w:val="20"/>
        </w:rPr>
        <w:t>allow</w:t>
      </w:r>
      <w:r w:rsidRPr="000202AA">
        <w:rPr>
          <w:rFonts w:ascii="Times New Roman" w:eastAsia="宋体" w:hAnsi="Times New Roman" w:cs="Times New Roman" w:hint="eastAsia"/>
          <w:kern w:val="0"/>
          <w:sz w:val="20"/>
          <w:szCs w:val="20"/>
        </w:rPr>
        <w:t>ed</w:t>
      </w:r>
      <w:r w:rsidRPr="000202AA">
        <w:rPr>
          <w:rFonts w:ascii="Times New Roman" w:eastAsia="宋体" w:hAnsi="Times New Roman" w:cs="Times New Roman"/>
          <w:kern w:val="0"/>
          <w:sz w:val="20"/>
          <w:szCs w:val="20"/>
        </w:rPr>
        <w:t xml:space="preserve"> list and rejected list are sub-set of the requested</w:t>
      </w:r>
      <w:r w:rsidR="009578E7" w:rsidRPr="000202AA">
        <w:rPr>
          <w:rFonts w:ascii="Times New Roman" w:eastAsia="宋体" w:hAnsi="Times New Roman" w:cs="Times New Roman" w:hint="eastAsia"/>
          <w:kern w:val="0"/>
          <w:sz w:val="20"/>
          <w:szCs w:val="20"/>
        </w:rPr>
        <w:t xml:space="preserve"> NSSAI</w:t>
      </w:r>
      <w:r w:rsidRPr="000202AA">
        <w:rPr>
          <w:rFonts w:ascii="Times New Roman" w:eastAsia="宋体" w:hAnsi="Times New Roman" w:cs="Times New Roman"/>
          <w:kern w:val="0"/>
          <w:sz w:val="20"/>
          <w:szCs w:val="20"/>
        </w:rPr>
        <w:t xml:space="preserve"> list. In current specification, only the slices within the allowed NSSAI list are allowed to be initiated by the UE in the registration area. </w:t>
      </w:r>
    </w:p>
    <w:p w14:paraId="1F2A4B0D" w14:textId="6838F7C1" w:rsidR="00F70F7A" w:rsidRPr="000202AA" w:rsidRDefault="00000000" w:rsidP="000202AA">
      <w:pPr>
        <w:widowControl/>
        <w:spacing w:line="360" w:lineRule="auto"/>
        <w:rPr>
          <w:rFonts w:ascii="Times New Roman" w:eastAsia="宋体" w:hAnsi="Times New Roman" w:cs="Times New Roman"/>
          <w:kern w:val="0"/>
          <w:sz w:val="20"/>
          <w:szCs w:val="20"/>
        </w:rPr>
      </w:pPr>
      <w:r w:rsidRPr="000202AA">
        <w:rPr>
          <w:rFonts w:ascii="Times New Roman" w:eastAsia="宋体" w:hAnsi="Times New Roman" w:cs="Times New Roman" w:hint="eastAsia"/>
          <w:kern w:val="0"/>
          <w:sz w:val="20"/>
          <w:szCs w:val="20"/>
        </w:rPr>
        <w:t xml:space="preserve">However, </w:t>
      </w:r>
      <w:r w:rsidR="003411B2" w:rsidRPr="000202AA">
        <w:rPr>
          <w:rFonts w:ascii="Times New Roman" w:eastAsia="宋体" w:hAnsi="Times New Roman" w:cs="Times New Roman" w:hint="eastAsia"/>
          <w:kern w:val="0"/>
          <w:sz w:val="20"/>
          <w:szCs w:val="20"/>
        </w:rPr>
        <w:t xml:space="preserve">it is possible that </w:t>
      </w:r>
      <w:r w:rsidRPr="000202AA">
        <w:rPr>
          <w:rFonts w:ascii="Times New Roman" w:eastAsia="宋体" w:hAnsi="Times New Roman" w:cs="Times New Roman" w:hint="eastAsia"/>
          <w:kern w:val="0"/>
          <w:sz w:val="20"/>
          <w:szCs w:val="20"/>
        </w:rPr>
        <w:t>s</w:t>
      </w:r>
      <w:r w:rsidRPr="000202AA">
        <w:rPr>
          <w:rFonts w:ascii="Times New Roman" w:eastAsia="宋体" w:hAnsi="Times New Roman" w:cs="Times New Roman"/>
          <w:kern w:val="0"/>
          <w:sz w:val="20"/>
          <w:szCs w:val="20"/>
        </w:rPr>
        <w:t xml:space="preserve">ome </w:t>
      </w:r>
      <w:r w:rsidR="00ED3B47" w:rsidRPr="000202AA">
        <w:rPr>
          <w:rFonts w:ascii="Times New Roman" w:eastAsia="宋体" w:hAnsi="Times New Roman" w:cs="Times New Roman" w:hint="eastAsia"/>
          <w:kern w:val="0"/>
          <w:sz w:val="20"/>
          <w:szCs w:val="20"/>
        </w:rPr>
        <w:t xml:space="preserve">rejected </w:t>
      </w:r>
      <w:r w:rsidRPr="000202AA">
        <w:rPr>
          <w:rFonts w:ascii="Times New Roman" w:eastAsia="宋体" w:hAnsi="Times New Roman" w:cs="Times New Roman"/>
          <w:kern w:val="0"/>
          <w:sz w:val="20"/>
          <w:szCs w:val="20"/>
        </w:rPr>
        <w:t xml:space="preserve">slices </w:t>
      </w:r>
      <w:r w:rsidRPr="000202AA">
        <w:rPr>
          <w:rFonts w:ascii="Times New Roman" w:eastAsia="宋体" w:hAnsi="Times New Roman" w:cs="Times New Roman" w:hint="eastAsia"/>
          <w:kern w:val="0"/>
          <w:sz w:val="20"/>
          <w:szCs w:val="20"/>
        </w:rPr>
        <w:t>will be</w:t>
      </w:r>
      <w:r w:rsidR="00475425" w:rsidRPr="000202AA">
        <w:rPr>
          <w:rFonts w:ascii="Times New Roman" w:eastAsia="宋体" w:hAnsi="Times New Roman" w:cs="Times New Roman" w:hint="eastAsia"/>
          <w:kern w:val="0"/>
          <w:sz w:val="20"/>
          <w:szCs w:val="20"/>
        </w:rPr>
        <w:t xml:space="preserve"> </w:t>
      </w:r>
      <w:r w:rsidR="00475425" w:rsidRPr="000202AA">
        <w:rPr>
          <w:rFonts w:ascii="Times New Roman" w:eastAsia="宋体" w:hAnsi="Times New Roman" w:cs="Times New Roman"/>
          <w:kern w:val="0"/>
          <w:sz w:val="20"/>
          <w:szCs w:val="20"/>
        </w:rPr>
        <w:t>initiat</w:t>
      </w:r>
      <w:r w:rsidR="00475425" w:rsidRPr="000202AA">
        <w:rPr>
          <w:rFonts w:ascii="Times New Roman" w:eastAsia="宋体" w:hAnsi="Times New Roman" w:cs="Times New Roman" w:hint="eastAsia"/>
          <w:kern w:val="0"/>
          <w:sz w:val="20"/>
          <w:szCs w:val="20"/>
        </w:rPr>
        <w:t xml:space="preserve">ed </w:t>
      </w:r>
      <w:r w:rsidR="00ED3B47" w:rsidRPr="000202AA">
        <w:rPr>
          <w:rFonts w:ascii="Times New Roman" w:eastAsia="宋体" w:hAnsi="Times New Roman" w:cs="Times New Roman" w:hint="eastAsia"/>
          <w:kern w:val="0"/>
          <w:sz w:val="20"/>
          <w:szCs w:val="20"/>
        </w:rPr>
        <w:t>in</w:t>
      </w:r>
      <w:r w:rsidRPr="000202AA">
        <w:rPr>
          <w:rFonts w:ascii="Times New Roman" w:eastAsia="宋体" w:hAnsi="Times New Roman" w:cs="Times New Roman"/>
          <w:kern w:val="0"/>
          <w:sz w:val="20"/>
          <w:szCs w:val="20"/>
        </w:rPr>
        <w:t xml:space="preserve"> Application</w:t>
      </w:r>
      <w:r w:rsidRPr="000202AA">
        <w:rPr>
          <w:rFonts w:ascii="Times New Roman" w:eastAsia="宋体" w:hAnsi="Times New Roman" w:cs="Times New Roman" w:hint="eastAsia"/>
          <w:kern w:val="0"/>
          <w:sz w:val="20"/>
          <w:szCs w:val="20"/>
        </w:rPr>
        <w:t xml:space="preserve"> (i.e. APP layer)</w:t>
      </w:r>
      <w:r w:rsidR="00ED3B47" w:rsidRPr="000202AA">
        <w:rPr>
          <w:rFonts w:ascii="Times New Roman" w:eastAsia="宋体" w:hAnsi="Times New Roman" w:cs="Times New Roman" w:hint="eastAsia"/>
          <w:kern w:val="0"/>
          <w:sz w:val="20"/>
          <w:szCs w:val="20"/>
        </w:rPr>
        <w:t xml:space="preserve"> by the user</w:t>
      </w:r>
      <w:r w:rsidRPr="000202AA">
        <w:rPr>
          <w:rFonts w:ascii="Times New Roman" w:eastAsia="宋体" w:hAnsi="Times New Roman" w:cs="Times New Roman"/>
          <w:kern w:val="0"/>
          <w:sz w:val="20"/>
          <w:szCs w:val="20"/>
        </w:rPr>
        <w:t xml:space="preserve">. </w:t>
      </w:r>
      <w:r w:rsidRPr="000202AA">
        <w:rPr>
          <w:rFonts w:ascii="Times New Roman" w:eastAsia="宋体" w:hAnsi="Times New Roman" w:cs="Times New Roman" w:hint="eastAsia"/>
          <w:kern w:val="0"/>
          <w:sz w:val="20"/>
          <w:szCs w:val="20"/>
        </w:rPr>
        <w:t>In this case, e</w:t>
      </w:r>
      <w:r w:rsidRPr="000202AA">
        <w:rPr>
          <w:rFonts w:ascii="Times New Roman" w:eastAsia="宋体" w:hAnsi="Times New Roman" w:cs="Times New Roman"/>
          <w:kern w:val="0"/>
          <w:sz w:val="20"/>
          <w:szCs w:val="20"/>
        </w:rPr>
        <w:t xml:space="preserve">ven if the specific slice is not allowed in the registration area, i.e., the specific slice is not </w:t>
      </w:r>
      <w:r w:rsidRPr="000202AA">
        <w:rPr>
          <w:rFonts w:ascii="Times New Roman" w:eastAsia="宋体" w:hAnsi="Times New Roman" w:cs="Times New Roman" w:hint="eastAsia"/>
          <w:kern w:val="0"/>
          <w:sz w:val="20"/>
          <w:szCs w:val="20"/>
        </w:rPr>
        <w:t>within</w:t>
      </w:r>
      <w:r w:rsidRPr="000202AA">
        <w:rPr>
          <w:rFonts w:ascii="Times New Roman" w:eastAsia="宋体" w:hAnsi="Times New Roman" w:cs="Times New Roman"/>
          <w:kern w:val="0"/>
          <w:sz w:val="20"/>
          <w:szCs w:val="20"/>
        </w:rPr>
        <w:t xml:space="preserve"> the allowed NSSAI list, the user may still try to launch the APP </w:t>
      </w:r>
      <w:r w:rsidR="003411B2" w:rsidRPr="000202AA">
        <w:rPr>
          <w:rFonts w:ascii="Times New Roman" w:eastAsia="宋体" w:hAnsi="Times New Roman" w:cs="Times New Roman" w:hint="eastAsia"/>
          <w:kern w:val="0"/>
          <w:sz w:val="20"/>
          <w:szCs w:val="20"/>
        </w:rPr>
        <w:t>choosing</w:t>
      </w:r>
      <w:r w:rsidRPr="000202AA">
        <w:rPr>
          <w:rFonts w:ascii="Times New Roman" w:eastAsia="宋体" w:hAnsi="Times New Roman" w:cs="Times New Roman"/>
          <w:kern w:val="0"/>
          <w:sz w:val="20"/>
          <w:szCs w:val="20"/>
        </w:rPr>
        <w:t xml:space="preserve"> this slice. Such request of APP layer </w:t>
      </w:r>
      <w:r w:rsidRPr="000202AA">
        <w:rPr>
          <w:rFonts w:ascii="Times New Roman" w:eastAsia="宋体" w:hAnsi="Times New Roman" w:cs="Times New Roman" w:hint="eastAsia"/>
          <w:kern w:val="0"/>
          <w:sz w:val="20"/>
          <w:szCs w:val="20"/>
        </w:rPr>
        <w:t>will be</w:t>
      </w:r>
      <w:r w:rsidRPr="000202AA">
        <w:rPr>
          <w:rFonts w:ascii="Times New Roman" w:eastAsia="宋体" w:hAnsi="Times New Roman" w:cs="Times New Roman"/>
          <w:kern w:val="0"/>
          <w:sz w:val="20"/>
          <w:szCs w:val="20"/>
        </w:rPr>
        <w:t xml:space="preserve"> rejected by UE NAS layer after </w:t>
      </w:r>
      <w:r w:rsidRPr="000202AA">
        <w:rPr>
          <w:rFonts w:ascii="Times New Roman" w:eastAsia="宋体" w:hAnsi="Times New Roman" w:cs="Times New Roman" w:hint="eastAsia"/>
          <w:kern w:val="0"/>
          <w:sz w:val="20"/>
          <w:szCs w:val="20"/>
        </w:rPr>
        <w:t>checking</w:t>
      </w:r>
      <w:r w:rsidRPr="000202AA">
        <w:rPr>
          <w:rFonts w:ascii="Times New Roman" w:eastAsia="宋体" w:hAnsi="Times New Roman" w:cs="Times New Roman"/>
          <w:kern w:val="0"/>
          <w:sz w:val="20"/>
          <w:szCs w:val="20"/>
        </w:rPr>
        <w:t xml:space="preserve"> the </w:t>
      </w:r>
      <w:r w:rsidR="003411B2" w:rsidRPr="000202AA">
        <w:rPr>
          <w:rFonts w:ascii="Times New Roman" w:eastAsia="宋体" w:hAnsi="Times New Roman" w:cs="Times New Roman" w:hint="eastAsia"/>
          <w:kern w:val="0"/>
          <w:sz w:val="20"/>
          <w:szCs w:val="20"/>
        </w:rPr>
        <w:t xml:space="preserve">requested </w:t>
      </w:r>
      <w:r w:rsidRPr="000202AA">
        <w:rPr>
          <w:rFonts w:ascii="Times New Roman" w:eastAsia="宋体" w:hAnsi="Times New Roman" w:cs="Times New Roman"/>
          <w:kern w:val="0"/>
          <w:sz w:val="20"/>
          <w:szCs w:val="20"/>
        </w:rPr>
        <w:t>NSSAI</w:t>
      </w:r>
      <w:r w:rsidRPr="000202AA">
        <w:rPr>
          <w:rFonts w:ascii="Times New Roman" w:eastAsia="宋体" w:hAnsi="Times New Roman" w:cs="Times New Roman" w:hint="eastAsia"/>
          <w:kern w:val="0"/>
          <w:sz w:val="20"/>
          <w:szCs w:val="20"/>
        </w:rPr>
        <w:t xml:space="preserve"> is</w:t>
      </w:r>
      <w:r w:rsidR="003411B2" w:rsidRPr="000202AA">
        <w:rPr>
          <w:rFonts w:ascii="Times New Roman" w:eastAsia="宋体" w:hAnsi="Times New Roman" w:cs="Times New Roman" w:hint="eastAsia"/>
          <w:kern w:val="0"/>
          <w:sz w:val="20"/>
          <w:szCs w:val="20"/>
        </w:rPr>
        <w:t xml:space="preserve"> not</w:t>
      </w:r>
      <w:r w:rsidRPr="000202AA">
        <w:rPr>
          <w:rFonts w:ascii="Times New Roman" w:eastAsia="宋体" w:hAnsi="Times New Roman" w:cs="Times New Roman" w:hint="eastAsia"/>
          <w:kern w:val="0"/>
          <w:sz w:val="20"/>
          <w:szCs w:val="20"/>
        </w:rPr>
        <w:t xml:space="preserve"> within</w:t>
      </w:r>
      <w:r w:rsidRPr="000202AA">
        <w:rPr>
          <w:rFonts w:ascii="Times New Roman" w:eastAsia="宋体" w:hAnsi="Times New Roman" w:cs="Times New Roman"/>
          <w:kern w:val="0"/>
          <w:sz w:val="20"/>
          <w:szCs w:val="20"/>
        </w:rPr>
        <w:t xml:space="preserve"> the allowed NSSAI list. Such kind of rejection is done inside the UE NAS layer</w:t>
      </w:r>
      <w:r w:rsidRPr="000202AA">
        <w:rPr>
          <w:rFonts w:ascii="Times New Roman" w:eastAsia="宋体" w:hAnsi="Times New Roman" w:cs="Times New Roman" w:hint="eastAsia"/>
          <w:kern w:val="0"/>
          <w:sz w:val="20"/>
          <w:szCs w:val="20"/>
        </w:rPr>
        <w:t xml:space="preserve"> and AS layer cannot be aware of the rejection</w:t>
      </w:r>
      <w:r w:rsidR="00EE1E35" w:rsidRPr="000202AA">
        <w:rPr>
          <w:rFonts w:ascii="Times New Roman" w:eastAsia="宋体" w:hAnsi="Times New Roman" w:cs="Times New Roman" w:hint="eastAsia"/>
          <w:kern w:val="0"/>
          <w:sz w:val="20"/>
          <w:szCs w:val="20"/>
        </w:rPr>
        <w:t>, so</w:t>
      </w:r>
      <w:r w:rsidRPr="000202AA">
        <w:rPr>
          <w:rFonts w:ascii="Times New Roman" w:eastAsia="宋体" w:hAnsi="Times New Roman" w:cs="Times New Roman"/>
          <w:kern w:val="0"/>
          <w:sz w:val="20"/>
          <w:szCs w:val="20"/>
        </w:rPr>
        <w:t xml:space="preserve"> the network side has no idea how often such </w:t>
      </w:r>
      <w:r w:rsidRPr="000202AA">
        <w:rPr>
          <w:rFonts w:ascii="Times New Roman" w:eastAsia="宋体" w:hAnsi="Times New Roman" w:cs="Times New Roman" w:hint="eastAsia"/>
          <w:kern w:val="0"/>
          <w:sz w:val="20"/>
          <w:szCs w:val="20"/>
        </w:rPr>
        <w:t xml:space="preserve">rejection </w:t>
      </w:r>
      <w:r w:rsidRPr="000202AA">
        <w:rPr>
          <w:rFonts w:ascii="Times New Roman" w:eastAsia="宋体" w:hAnsi="Times New Roman" w:cs="Times New Roman"/>
          <w:kern w:val="0"/>
          <w:sz w:val="20"/>
          <w:szCs w:val="20"/>
        </w:rPr>
        <w:t>happens.</w:t>
      </w:r>
    </w:p>
    <w:p w14:paraId="348DFEE6" w14:textId="5D45AD8C" w:rsidR="00F70F7A" w:rsidRPr="000202AA" w:rsidRDefault="00ED3B47" w:rsidP="000202AA">
      <w:pPr>
        <w:widowControl/>
        <w:spacing w:line="360" w:lineRule="auto"/>
        <w:rPr>
          <w:rFonts w:ascii="Times New Roman" w:eastAsia="宋体" w:hAnsi="Times New Roman" w:cs="Times New Roman"/>
          <w:kern w:val="0"/>
          <w:sz w:val="20"/>
          <w:szCs w:val="20"/>
        </w:rPr>
      </w:pPr>
      <w:r w:rsidRPr="000202AA">
        <w:rPr>
          <w:rFonts w:ascii="Times New Roman" w:eastAsia="宋体" w:hAnsi="Times New Roman" w:cs="Times New Roman" w:hint="eastAsia"/>
          <w:kern w:val="0"/>
          <w:sz w:val="20"/>
          <w:szCs w:val="20"/>
        </w:rPr>
        <w:t xml:space="preserve">It is found that </w:t>
      </w:r>
      <w:r w:rsidRPr="000202AA">
        <w:rPr>
          <w:rFonts w:ascii="Times New Roman" w:eastAsia="宋体" w:hAnsi="Times New Roman" w:cs="Times New Roman"/>
          <w:kern w:val="0"/>
          <w:sz w:val="20"/>
          <w:szCs w:val="20"/>
        </w:rPr>
        <w:t xml:space="preserve">such rejection information </w:t>
      </w:r>
      <w:r w:rsidRPr="000202AA">
        <w:rPr>
          <w:rFonts w:ascii="Times New Roman" w:eastAsia="宋体" w:hAnsi="Times New Roman" w:cs="Times New Roman" w:hint="eastAsia"/>
          <w:kern w:val="0"/>
          <w:sz w:val="20"/>
          <w:szCs w:val="20"/>
        </w:rPr>
        <w:t xml:space="preserve">is </w:t>
      </w:r>
      <w:r w:rsidRPr="000202AA">
        <w:rPr>
          <w:rFonts w:ascii="Times New Roman" w:eastAsia="宋体" w:hAnsi="Times New Roman" w:cs="Times New Roman"/>
          <w:kern w:val="0"/>
          <w:sz w:val="20"/>
          <w:szCs w:val="20"/>
        </w:rPr>
        <w:t xml:space="preserve">valuable for network side to assess if there is a strong demand </w:t>
      </w:r>
      <w:r w:rsidRPr="000202AA">
        <w:rPr>
          <w:rFonts w:ascii="Times New Roman" w:eastAsia="宋体" w:hAnsi="Times New Roman" w:cs="Times New Roman" w:hint="eastAsia"/>
          <w:kern w:val="0"/>
          <w:sz w:val="20"/>
          <w:szCs w:val="20"/>
        </w:rPr>
        <w:t xml:space="preserve">to deploy </w:t>
      </w:r>
      <w:r w:rsidRPr="000202AA">
        <w:rPr>
          <w:rFonts w:ascii="Times New Roman" w:eastAsia="宋体" w:hAnsi="Times New Roman" w:cs="Times New Roman"/>
          <w:kern w:val="0"/>
          <w:sz w:val="20"/>
          <w:szCs w:val="20"/>
        </w:rPr>
        <w:t xml:space="preserve">a specific slice. If </w:t>
      </w:r>
      <w:r w:rsidRPr="000202AA">
        <w:rPr>
          <w:rFonts w:ascii="Times New Roman" w:eastAsia="宋体" w:hAnsi="Times New Roman" w:cs="Times New Roman" w:hint="eastAsia"/>
          <w:kern w:val="0"/>
          <w:sz w:val="20"/>
          <w:szCs w:val="20"/>
        </w:rPr>
        <w:t xml:space="preserve">the </w:t>
      </w:r>
      <w:r w:rsidRPr="000202AA">
        <w:rPr>
          <w:rFonts w:ascii="Times New Roman" w:eastAsia="宋体" w:hAnsi="Times New Roman" w:cs="Times New Roman"/>
          <w:kern w:val="0"/>
          <w:sz w:val="20"/>
          <w:szCs w:val="20"/>
        </w:rPr>
        <w:t xml:space="preserve">operator observes a great number of UE trying to launch a slice </w:t>
      </w:r>
      <w:r w:rsidRPr="000202AA">
        <w:rPr>
          <w:rFonts w:ascii="Times New Roman" w:eastAsia="宋体" w:hAnsi="Times New Roman" w:cs="Times New Roman" w:hint="eastAsia"/>
          <w:kern w:val="0"/>
          <w:sz w:val="20"/>
          <w:szCs w:val="20"/>
        </w:rPr>
        <w:t>which</w:t>
      </w:r>
      <w:r w:rsidRPr="000202AA">
        <w:rPr>
          <w:rFonts w:ascii="Times New Roman" w:eastAsia="宋体" w:hAnsi="Times New Roman" w:cs="Times New Roman"/>
          <w:kern w:val="0"/>
          <w:sz w:val="20"/>
          <w:szCs w:val="20"/>
        </w:rPr>
        <w:t xml:space="preserve"> is not supported in this area, </w:t>
      </w:r>
      <w:r w:rsidRPr="000202AA">
        <w:rPr>
          <w:rFonts w:ascii="Times New Roman" w:eastAsia="宋体" w:hAnsi="Times New Roman" w:cs="Times New Roman" w:hint="eastAsia"/>
          <w:kern w:val="0"/>
          <w:sz w:val="20"/>
          <w:szCs w:val="20"/>
        </w:rPr>
        <w:t xml:space="preserve">the </w:t>
      </w:r>
      <w:r w:rsidRPr="000202AA">
        <w:rPr>
          <w:rFonts w:ascii="Times New Roman" w:eastAsia="宋体" w:hAnsi="Times New Roman" w:cs="Times New Roman"/>
          <w:kern w:val="0"/>
          <w:sz w:val="20"/>
          <w:szCs w:val="20"/>
        </w:rPr>
        <w:t>operator will deploy this slice in the near future to meet the customers’ requirement</w:t>
      </w:r>
      <w:r w:rsidRPr="000202AA">
        <w:rPr>
          <w:rFonts w:ascii="Times New Roman" w:eastAsia="宋体" w:hAnsi="Times New Roman" w:cs="Times New Roman" w:hint="eastAsia"/>
          <w:kern w:val="0"/>
          <w:sz w:val="20"/>
          <w:szCs w:val="20"/>
        </w:rPr>
        <w:t>s</w:t>
      </w:r>
      <w:r w:rsidRPr="000202AA">
        <w:rPr>
          <w:rFonts w:ascii="Times New Roman" w:eastAsia="宋体" w:hAnsi="Times New Roman" w:cs="Times New Roman"/>
          <w:kern w:val="0"/>
          <w:sz w:val="20"/>
          <w:szCs w:val="20"/>
        </w:rPr>
        <w:t>.</w:t>
      </w:r>
    </w:p>
    <w:p w14:paraId="46789AD7" w14:textId="77777777" w:rsidR="00F70F7A" w:rsidRDefault="00F70F7A">
      <w:pPr>
        <w:widowControl/>
        <w:spacing w:after="180"/>
        <w:rPr>
          <w:rFonts w:ascii="Arial" w:eastAsia="宋体" w:hAnsi="Arial" w:cs="Arial"/>
          <w:kern w:val="0"/>
          <w:szCs w:val="21"/>
          <w:lang w:val="en-GB"/>
        </w:rPr>
      </w:pPr>
    </w:p>
    <w:p w14:paraId="1BD9096B" w14:textId="77777777" w:rsidR="00F70F7A" w:rsidRDefault="00000000">
      <w:pPr>
        <w:widowControl/>
        <w:spacing w:after="180"/>
        <w:jc w:val="center"/>
        <w:rPr>
          <w:rFonts w:ascii="Arial" w:eastAsia="宋体" w:hAnsi="Arial" w:cs="Arial"/>
          <w:kern w:val="0"/>
          <w:sz w:val="20"/>
          <w:szCs w:val="20"/>
          <w:lang w:val="en-GB"/>
        </w:rPr>
      </w:pPr>
      <w:r>
        <w:rPr>
          <w:rFonts w:ascii="Times New Roman" w:eastAsia="宋体" w:hAnsi="Times New Roman" w:cs="Times New Roman"/>
          <w:noProof/>
          <w:kern w:val="0"/>
          <w:sz w:val="20"/>
          <w:szCs w:val="20"/>
          <w:lang w:val="en-GB" w:eastAsia="en-US"/>
        </w:rPr>
        <w:lastRenderedPageBreak/>
        <w:drawing>
          <wp:inline distT="0" distB="0" distL="114300" distR="114300" wp14:anchorId="17751600" wp14:editId="01D9A976">
            <wp:extent cx="3229610" cy="2316480"/>
            <wp:effectExtent l="0" t="0" r="889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a:stretch>
                      <a:fillRect/>
                    </a:stretch>
                  </pic:blipFill>
                  <pic:spPr>
                    <a:xfrm>
                      <a:off x="0" y="0"/>
                      <a:ext cx="3229610" cy="2316480"/>
                    </a:xfrm>
                    <a:prstGeom prst="rect">
                      <a:avLst/>
                    </a:prstGeom>
                    <a:noFill/>
                    <a:ln>
                      <a:noFill/>
                    </a:ln>
                  </pic:spPr>
                </pic:pic>
              </a:graphicData>
            </a:graphic>
          </wp:inline>
        </w:drawing>
      </w:r>
    </w:p>
    <w:p w14:paraId="704B0324" w14:textId="551FB3FE" w:rsidR="00F70F7A" w:rsidRDefault="00000000">
      <w:pPr>
        <w:widowControl/>
        <w:spacing w:after="180"/>
        <w:jc w:val="center"/>
        <w:rPr>
          <w:rFonts w:ascii="Arial" w:eastAsia="宋体" w:hAnsi="Arial" w:cs="Arial"/>
          <w:kern w:val="0"/>
          <w:szCs w:val="21"/>
        </w:rPr>
      </w:pPr>
      <w:r w:rsidRPr="000202AA">
        <w:rPr>
          <w:rFonts w:ascii="Arial" w:eastAsia="宋体" w:hAnsi="Arial" w:cs="Arial"/>
          <w:b/>
          <w:bCs/>
          <w:kern w:val="0"/>
          <w:sz w:val="20"/>
          <w:szCs w:val="20"/>
          <w:lang w:val="en-GB"/>
        </w:rPr>
        <w:t xml:space="preserve">Figure </w:t>
      </w:r>
      <w:r w:rsidRPr="000202AA">
        <w:rPr>
          <w:rFonts w:ascii="Arial" w:eastAsia="宋体" w:hAnsi="Arial" w:cs="Arial" w:hint="eastAsia"/>
          <w:b/>
          <w:bCs/>
          <w:kern w:val="0"/>
          <w:sz w:val="20"/>
          <w:szCs w:val="20"/>
        </w:rPr>
        <w:t>1</w:t>
      </w:r>
      <w:r w:rsidRPr="000202AA">
        <w:rPr>
          <w:rFonts w:ascii="Arial" w:eastAsia="宋体" w:hAnsi="Arial" w:cs="Arial"/>
          <w:b/>
          <w:bCs/>
          <w:kern w:val="0"/>
          <w:sz w:val="20"/>
          <w:szCs w:val="20"/>
          <w:lang w:val="en-GB"/>
        </w:rPr>
        <w:t xml:space="preserve">. </w:t>
      </w:r>
      <w:r w:rsidRPr="000202AA">
        <w:rPr>
          <w:rFonts w:ascii="Arial" w:eastAsia="宋体" w:hAnsi="Arial" w:cs="Arial" w:hint="eastAsia"/>
          <w:b/>
          <w:bCs/>
          <w:kern w:val="0"/>
          <w:sz w:val="20"/>
          <w:szCs w:val="20"/>
        </w:rPr>
        <w:t>Example for reporting the failure of slice initiation inside the UE</w:t>
      </w:r>
    </w:p>
    <w:p w14:paraId="08C481E7" w14:textId="69C88503" w:rsidR="00F70F7A" w:rsidRPr="000202AA" w:rsidRDefault="00000000" w:rsidP="000202AA">
      <w:pPr>
        <w:widowControl/>
        <w:spacing w:line="360" w:lineRule="auto"/>
        <w:rPr>
          <w:rFonts w:ascii="Times New Roman" w:eastAsia="宋体" w:hAnsi="Times New Roman" w:cs="Times New Roman"/>
          <w:kern w:val="0"/>
          <w:sz w:val="20"/>
          <w:szCs w:val="20"/>
        </w:rPr>
      </w:pPr>
      <w:r w:rsidRPr="000202AA">
        <w:rPr>
          <w:rFonts w:ascii="Times New Roman" w:eastAsia="宋体" w:hAnsi="Times New Roman" w:cs="Times New Roman"/>
          <w:kern w:val="0"/>
          <w:sz w:val="20"/>
          <w:szCs w:val="20"/>
        </w:rPr>
        <w:t>In last meeting, some companies proposed that CN has the rejected information and there is no need to send it to RAN. However, we don’t think they are the same thing between the rejected slices known by CN and within UE side. In general, the rejected slices within UE side will be a subset of which are known by CN. Furthermore, considering that the UE usually requests all subscribed slices to the CN during registration procedure, but it doesn't necessarily mean that UE will actually trigger these slicing services. If the operator re-plans slice deployment based on the rejected slices in CN, it may need to deploy all slices requested by the UE to meet the requirements. Therefore, the rejected slice inside the UE is more valuable than within the CN for the operator to assess the requirements and deploy slices in future.</w:t>
      </w:r>
    </w:p>
    <w:p w14:paraId="75B83E47" w14:textId="1956458C" w:rsidR="00F70F7A" w:rsidRPr="000202AA" w:rsidRDefault="00000000" w:rsidP="000202AA">
      <w:pPr>
        <w:widowControl/>
        <w:spacing w:line="360" w:lineRule="auto"/>
        <w:rPr>
          <w:rFonts w:ascii="Times New Roman" w:eastAsia="宋体" w:hAnsi="Times New Roman" w:cs="Times New Roman"/>
          <w:kern w:val="0"/>
          <w:sz w:val="20"/>
          <w:szCs w:val="20"/>
        </w:rPr>
      </w:pPr>
      <w:r w:rsidRPr="000202AA">
        <w:rPr>
          <w:rFonts w:ascii="Times New Roman" w:eastAsia="宋体" w:hAnsi="Times New Roman" w:cs="Times New Roman"/>
          <w:kern w:val="0"/>
          <w:sz w:val="20"/>
          <w:szCs w:val="20"/>
        </w:rPr>
        <w:t xml:space="preserve">Taking the Figure 1 as an example, the UE requests all subscribed slices {NSSAI#1, NSSAI#2, NSSAI#3, NSSAI#4} to the CN, and receives the allowed NSSAI list {NSSAI#1, NSSAI#2} and rejected NSSAI list {NSSAI#3, NSSAI#4}. Afterwards, the user </w:t>
      </w:r>
      <w:r w:rsidRPr="000202AA">
        <w:rPr>
          <w:rFonts w:ascii="Times New Roman" w:eastAsia="宋体" w:hAnsi="Times New Roman" w:cs="Times New Roman"/>
          <w:kern w:val="0"/>
          <w:sz w:val="20"/>
          <w:szCs w:val="20"/>
          <w:lang w:val="en-GB"/>
        </w:rPr>
        <w:t>launch</w:t>
      </w:r>
      <w:r w:rsidRPr="000202AA">
        <w:rPr>
          <w:rFonts w:ascii="Times New Roman" w:eastAsia="宋体" w:hAnsi="Times New Roman" w:cs="Times New Roman"/>
          <w:kern w:val="0"/>
          <w:sz w:val="20"/>
          <w:szCs w:val="20"/>
        </w:rPr>
        <w:t>es</w:t>
      </w:r>
      <w:r w:rsidRPr="000202AA">
        <w:rPr>
          <w:rFonts w:ascii="Times New Roman" w:eastAsia="宋体" w:hAnsi="Times New Roman" w:cs="Times New Roman"/>
          <w:kern w:val="0"/>
          <w:sz w:val="20"/>
          <w:szCs w:val="20"/>
          <w:lang w:val="en-GB"/>
        </w:rPr>
        <w:t xml:space="preserve"> </w:t>
      </w:r>
      <w:r w:rsidRPr="000202AA">
        <w:rPr>
          <w:rFonts w:ascii="Times New Roman" w:eastAsia="宋体" w:hAnsi="Times New Roman" w:cs="Times New Roman"/>
          <w:kern w:val="0"/>
          <w:sz w:val="20"/>
          <w:szCs w:val="20"/>
        </w:rPr>
        <w:t xml:space="preserve">an APP which is associated to NSSAI#3, and the NAS layer rejects the slice after checking the allowed NSSAI list. If the operator re-plans the slice deployment based on the rejected slices information in CN (i.e. NSSAI#3, NSSAI#4), both NSSAI#3 and NSSAI#4 will be deployed in this registration area. However, if </w:t>
      </w:r>
      <w:r w:rsidR="003411B2" w:rsidRPr="000202AA">
        <w:rPr>
          <w:rFonts w:ascii="Times New Roman" w:eastAsia="宋体" w:hAnsi="Times New Roman" w:cs="Times New Roman"/>
          <w:kern w:val="0"/>
          <w:sz w:val="20"/>
          <w:szCs w:val="20"/>
        </w:rPr>
        <w:t xml:space="preserve">a number of </w:t>
      </w:r>
      <w:r w:rsidRPr="000202AA">
        <w:rPr>
          <w:rFonts w:ascii="Times New Roman" w:eastAsia="宋体" w:hAnsi="Times New Roman" w:cs="Times New Roman"/>
          <w:kern w:val="0"/>
          <w:sz w:val="20"/>
          <w:szCs w:val="20"/>
        </w:rPr>
        <w:t xml:space="preserve">UE </w:t>
      </w:r>
      <w:r w:rsidR="003411B2" w:rsidRPr="000202AA">
        <w:rPr>
          <w:rFonts w:ascii="Times New Roman" w:eastAsia="宋体" w:hAnsi="Times New Roman" w:cs="Times New Roman"/>
          <w:kern w:val="0"/>
          <w:sz w:val="20"/>
          <w:szCs w:val="20"/>
        </w:rPr>
        <w:t xml:space="preserve">request the NSSAI#3 which rejected by the UE inside and </w:t>
      </w:r>
      <w:r w:rsidRPr="000202AA">
        <w:rPr>
          <w:rFonts w:ascii="Times New Roman" w:eastAsia="宋体" w:hAnsi="Times New Roman" w:cs="Times New Roman"/>
          <w:kern w:val="0"/>
          <w:sz w:val="20"/>
          <w:szCs w:val="20"/>
        </w:rPr>
        <w:t>report th</w:t>
      </w:r>
      <w:r w:rsidR="003411B2" w:rsidRPr="000202AA">
        <w:rPr>
          <w:rFonts w:ascii="Times New Roman" w:eastAsia="宋体" w:hAnsi="Times New Roman" w:cs="Times New Roman"/>
          <w:kern w:val="0"/>
          <w:sz w:val="20"/>
          <w:szCs w:val="20"/>
        </w:rPr>
        <w:t>is</w:t>
      </w:r>
      <w:r w:rsidRPr="000202AA">
        <w:rPr>
          <w:rFonts w:ascii="Times New Roman" w:eastAsia="宋体" w:hAnsi="Times New Roman" w:cs="Times New Roman"/>
          <w:kern w:val="0"/>
          <w:sz w:val="20"/>
          <w:szCs w:val="20"/>
        </w:rPr>
        <w:t xml:space="preserve"> information, the operator only</w:t>
      </w:r>
      <w:r w:rsidR="003411B2" w:rsidRPr="000202AA">
        <w:rPr>
          <w:rFonts w:ascii="Times New Roman" w:eastAsia="宋体" w:hAnsi="Times New Roman" w:cs="Times New Roman"/>
          <w:kern w:val="0"/>
          <w:sz w:val="20"/>
          <w:szCs w:val="20"/>
        </w:rPr>
        <w:t xml:space="preserve"> need to</w:t>
      </w:r>
      <w:r w:rsidRPr="000202AA">
        <w:rPr>
          <w:rFonts w:ascii="Times New Roman" w:eastAsia="宋体" w:hAnsi="Times New Roman" w:cs="Times New Roman"/>
          <w:kern w:val="0"/>
          <w:sz w:val="20"/>
          <w:szCs w:val="20"/>
        </w:rPr>
        <w:t xml:space="preserve"> deploy NSSAI#3 in this area, which is more effective and economical.</w:t>
      </w:r>
    </w:p>
    <w:p w14:paraId="383A0EF2" w14:textId="08557238" w:rsidR="00F70F7A" w:rsidRPr="000202AA" w:rsidRDefault="00000000" w:rsidP="000202AA">
      <w:pPr>
        <w:widowControl/>
        <w:spacing w:line="360" w:lineRule="auto"/>
        <w:rPr>
          <w:rFonts w:ascii="Times New Roman" w:eastAsia="宋体" w:hAnsi="Times New Roman" w:cs="Times New Roman"/>
          <w:b/>
          <w:bCs/>
          <w:kern w:val="0"/>
          <w:sz w:val="20"/>
          <w:szCs w:val="20"/>
          <w:lang w:val="en-GB"/>
        </w:rPr>
      </w:pPr>
      <w:bookmarkStart w:id="0" w:name="_Hlk197616993"/>
      <w:r w:rsidRPr="000202AA">
        <w:rPr>
          <w:rFonts w:ascii="Times New Roman" w:eastAsia="宋体" w:hAnsi="Times New Roman" w:cs="Times New Roman"/>
          <w:b/>
          <w:bCs/>
          <w:kern w:val="0"/>
          <w:sz w:val="20"/>
          <w:szCs w:val="20"/>
          <w:lang w:val="en-GB"/>
        </w:rPr>
        <w:t xml:space="preserve">Observation </w:t>
      </w:r>
      <w:r w:rsidRPr="000202AA">
        <w:rPr>
          <w:rFonts w:ascii="Times New Roman" w:eastAsia="宋体" w:hAnsi="Times New Roman" w:cs="Times New Roman"/>
          <w:b/>
          <w:bCs/>
          <w:kern w:val="0"/>
          <w:sz w:val="20"/>
          <w:szCs w:val="20"/>
        </w:rPr>
        <w:t>1</w:t>
      </w:r>
      <w:r w:rsidRPr="000202AA">
        <w:rPr>
          <w:rFonts w:ascii="Times New Roman" w:eastAsia="宋体" w:hAnsi="Times New Roman" w:cs="Times New Roman"/>
          <w:b/>
          <w:bCs/>
          <w:kern w:val="0"/>
          <w:sz w:val="20"/>
          <w:szCs w:val="20"/>
          <w:lang w:val="en-GB"/>
        </w:rPr>
        <w:t>: The failure of a slice initiation inside the UE</w:t>
      </w:r>
      <w:r w:rsidRPr="000202AA">
        <w:rPr>
          <w:rFonts w:ascii="Times New Roman" w:eastAsia="宋体" w:hAnsi="Times New Roman" w:cs="Times New Roman"/>
          <w:b/>
          <w:bCs/>
          <w:kern w:val="0"/>
          <w:sz w:val="20"/>
          <w:szCs w:val="20"/>
        </w:rPr>
        <w:t xml:space="preserve"> (i.e. the </w:t>
      </w:r>
      <w:r w:rsidR="00475425" w:rsidRPr="000202AA">
        <w:rPr>
          <w:rFonts w:ascii="Times New Roman" w:eastAsia="宋体" w:hAnsi="Times New Roman" w:cs="Times New Roman"/>
          <w:b/>
          <w:bCs/>
          <w:kern w:val="0"/>
          <w:sz w:val="20"/>
          <w:szCs w:val="20"/>
        </w:rPr>
        <w:t xml:space="preserve">requested </w:t>
      </w:r>
      <w:r w:rsidRPr="000202AA">
        <w:rPr>
          <w:rFonts w:ascii="Times New Roman" w:eastAsia="宋体" w:hAnsi="Times New Roman" w:cs="Times New Roman"/>
          <w:b/>
          <w:bCs/>
          <w:kern w:val="0"/>
          <w:sz w:val="20"/>
          <w:szCs w:val="20"/>
        </w:rPr>
        <w:t>slice is rejected by NAS)</w:t>
      </w:r>
      <w:r w:rsidRPr="000202AA">
        <w:rPr>
          <w:rFonts w:ascii="Times New Roman" w:eastAsia="宋体" w:hAnsi="Times New Roman" w:cs="Times New Roman"/>
          <w:b/>
          <w:bCs/>
          <w:kern w:val="0"/>
          <w:sz w:val="20"/>
          <w:szCs w:val="20"/>
          <w:lang w:val="en-GB"/>
        </w:rPr>
        <w:t xml:space="preserve"> is not aware by network side, but it is valuable for the operator to assess the requirement</w:t>
      </w:r>
      <w:r w:rsidRPr="000202AA">
        <w:rPr>
          <w:rFonts w:ascii="Times New Roman" w:eastAsia="宋体" w:hAnsi="Times New Roman" w:cs="Times New Roman"/>
          <w:b/>
          <w:bCs/>
          <w:kern w:val="0"/>
          <w:sz w:val="20"/>
          <w:szCs w:val="20"/>
        </w:rPr>
        <w:t>s</w:t>
      </w:r>
      <w:r w:rsidRPr="000202AA">
        <w:rPr>
          <w:rFonts w:ascii="Times New Roman" w:eastAsia="宋体" w:hAnsi="Times New Roman" w:cs="Times New Roman"/>
          <w:b/>
          <w:bCs/>
          <w:kern w:val="0"/>
          <w:sz w:val="20"/>
          <w:szCs w:val="20"/>
          <w:lang w:val="en-GB"/>
        </w:rPr>
        <w:t xml:space="preserve"> from the mobile subscribers for the slice, which can be used by the operator for network planning of slice deployment.</w:t>
      </w:r>
    </w:p>
    <w:p w14:paraId="265C3C26" w14:textId="77777777" w:rsidR="00F70F7A" w:rsidRPr="000202AA" w:rsidRDefault="00000000" w:rsidP="000202AA">
      <w:pPr>
        <w:widowControl/>
        <w:spacing w:line="360" w:lineRule="auto"/>
        <w:rPr>
          <w:rFonts w:ascii="Times New Roman" w:eastAsia="宋体" w:hAnsi="Times New Roman" w:cs="Times New Roman"/>
          <w:b/>
          <w:bCs/>
          <w:kern w:val="0"/>
          <w:sz w:val="20"/>
          <w:szCs w:val="20"/>
        </w:rPr>
      </w:pPr>
      <w:r w:rsidRPr="000202AA">
        <w:rPr>
          <w:rFonts w:ascii="Times New Roman" w:eastAsia="宋体" w:hAnsi="Times New Roman" w:cs="Times New Roman"/>
          <w:b/>
          <w:bCs/>
          <w:kern w:val="0"/>
          <w:sz w:val="20"/>
          <w:szCs w:val="20"/>
        </w:rPr>
        <w:t>Observation 2: It is not precise enough to use the rejected slices by CN for slice deployment, since the UE usually reports all subscribed slices to the CN during the registration procedure but it may not actually trigger these services.</w:t>
      </w:r>
    </w:p>
    <w:p w14:paraId="3B7C364D" w14:textId="41FA5177" w:rsidR="00F70F7A" w:rsidRPr="000202AA" w:rsidRDefault="00000000" w:rsidP="000202AA">
      <w:pPr>
        <w:widowControl/>
        <w:spacing w:line="360" w:lineRule="auto"/>
        <w:rPr>
          <w:rFonts w:ascii="Times New Roman" w:eastAsia="宋体" w:hAnsi="Times New Roman" w:cs="Times New Roman"/>
          <w:b/>
          <w:bCs/>
          <w:kern w:val="0"/>
          <w:sz w:val="20"/>
          <w:szCs w:val="20"/>
          <w:lang w:val="en-GB"/>
        </w:rPr>
      </w:pPr>
      <w:r w:rsidRPr="000202AA">
        <w:rPr>
          <w:rFonts w:ascii="Times New Roman" w:eastAsia="宋体" w:hAnsi="Times New Roman" w:cs="Times New Roman"/>
          <w:b/>
          <w:bCs/>
          <w:kern w:val="0"/>
          <w:sz w:val="20"/>
          <w:szCs w:val="20"/>
          <w:lang w:val="en-GB"/>
        </w:rPr>
        <w:t xml:space="preserve">Proposal </w:t>
      </w:r>
      <w:r w:rsidRPr="000202AA">
        <w:rPr>
          <w:rFonts w:ascii="Times New Roman" w:eastAsia="宋体" w:hAnsi="Times New Roman" w:cs="Times New Roman"/>
          <w:b/>
          <w:bCs/>
          <w:kern w:val="0"/>
          <w:sz w:val="20"/>
          <w:szCs w:val="20"/>
        </w:rPr>
        <w:t>1</w:t>
      </w:r>
      <w:r w:rsidRPr="000202AA">
        <w:rPr>
          <w:rFonts w:ascii="Times New Roman" w:eastAsia="宋体" w:hAnsi="Times New Roman" w:cs="Times New Roman"/>
          <w:b/>
          <w:bCs/>
          <w:kern w:val="0"/>
          <w:sz w:val="20"/>
          <w:szCs w:val="20"/>
          <w:lang w:val="en-GB"/>
        </w:rPr>
        <w:t xml:space="preserve">: Support to report the failure of slice initiation inside the UE, when the higher layer </w:t>
      </w:r>
      <w:r w:rsidR="00EE1E35" w:rsidRPr="000202AA">
        <w:rPr>
          <w:rFonts w:ascii="Times New Roman" w:eastAsia="宋体" w:hAnsi="Times New Roman" w:cs="Times New Roman"/>
          <w:b/>
          <w:bCs/>
          <w:kern w:val="0"/>
          <w:sz w:val="20"/>
          <w:szCs w:val="20"/>
          <w:lang w:val="en-GB"/>
        </w:rPr>
        <w:t>initiate</w:t>
      </w:r>
      <w:r w:rsidRPr="000202AA">
        <w:rPr>
          <w:rFonts w:ascii="Times New Roman" w:eastAsia="宋体" w:hAnsi="Times New Roman" w:cs="Times New Roman"/>
          <w:b/>
          <w:bCs/>
          <w:kern w:val="0"/>
          <w:sz w:val="20"/>
          <w:szCs w:val="20"/>
          <w:lang w:val="en-GB"/>
        </w:rPr>
        <w:t>s a slice but rejected by UE’s NAS layer due to NSSAI not within the allowed NSSAI</w:t>
      </w:r>
      <w:r w:rsidRPr="000202AA">
        <w:rPr>
          <w:rFonts w:ascii="Times New Roman" w:eastAsia="宋体" w:hAnsi="Times New Roman" w:cs="Times New Roman"/>
          <w:b/>
          <w:bCs/>
          <w:kern w:val="0"/>
          <w:sz w:val="20"/>
          <w:szCs w:val="20"/>
        </w:rPr>
        <w:t xml:space="preserve"> list</w:t>
      </w:r>
      <w:r w:rsidRPr="000202AA">
        <w:rPr>
          <w:rFonts w:ascii="Times New Roman" w:eastAsia="宋体" w:hAnsi="Times New Roman" w:cs="Times New Roman"/>
          <w:b/>
          <w:bCs/>
          <w:kern w:val="0"/>
          <w:sz w:val="20"/>
          <w:szCs w:val="20"/>
          <w:lang w:val="en-GB"/>
        </w:rPr>
        <w:t xml:space="preserve"> in current registration area.</w:t>
      </w:r>
      <w:bookmarkEnd w:id="0"/>
    </w:p>
    <w:p w14:paraId="273C002A" w14:textId="77777777" w:rsidR="00F70F7A" w:rsidRDefault="00F70F7A">
      <w:pPr>
        <w:widowControl/>
        <w:spacing w:beforeLines="50" w:before="120" w:after="180"/>
        <w:rPr>
          <w:rFonts w:ascii="Arial" w:eastAsia="宋体" w:hAnsi="Arial" w:cs="Arial"/>
          <w:b/>
          <w:bCs/>
          <w:kern w:val="0"/>
          <w:sz w:val="20"/>
          <w:szCs w:val="20"/>
        </w:rPr>
      </w:pPr>
    </w:p>
    <w:p w14:paraId="43DF1D14" w14:textId="77777777" w:rsidR="00F70F7A" w:rsidRDefault="00000000">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3</w:t>
      </w:r>
      <w:r>
        <w:rPr>
          <w:rFonts w:ascii="Arial" w:eastAsia="宋体" w:hAnsi="Arial" w:cs="Arial"/>
          <w:kern w:val="0"/>
          <w:sz w:val="36"/>
          <w:szCs w:val="20"/>
          <w:lang w:val="en-GB" w:eastAsia="en-US"/>
        </w:rPr>
        <w:tab/>
        <w:t>Conclusion</w:t>
      </w:r>
    </w:p>
    <w:p w14:paraId="616B6F97" w14:textId="77777777" w:rsidR="00F70F7A" w:rsidRPr="000202AA" w:rsidRDefault="00000000" w:rsidP="000202AA">
      <w:pPr>
        <w:widowControl/>
        <w:spacing w:after="60"/>
        <w:rPr>
          <w:rFonts w:ascii="Times New Roman" w:eastAsia="宋体" w:hAnsi="Times New Roman" w:cs="Times New Roman"/>
          <w:kern w:val="0"/>
          <w:sz w:val="20"/>
          <w:szCs w:val="20"/>
          <w:lang w:val="en-GB" w:eastAsia="en-US"/>
        </w:rPr>
      </w:pPr>
      <w:r w:rsidRPr="000202AA">
        <w:rPr>
          <w:rFonts w:ascii="Times New Roman" w:eastAsia="宋体" w:hAnsi="Times New Roman" w:cs="Times New Roman"/>
          <w:kern w:val="0"/>
          <w:sz w:val="20"/>
          <w:szCs w:val="20"/>
        </w:rPr>
        <w:t>H</w:t>
      </w:r>
      <w:r w:rsidRPr="000202AA">
        <w:rPr>
          <w:rFonts w:ascii="Times New Roman" w:eastAsia="宋体" w:hAnsi="Times New Roman" w:cs="Times New Roman"/>
          <w:kern w:val="0"/>
          <w:sz w:val="20"/>
          <w:szCs w:val="20"/>
          <w:lang w:val="en-GB" w:eastAsia="en-US"/>
        </w:rPr>
        <w:t xml:space="preserve">ere are the </w:t>
      </w:r>
      <w:r w:rsidRPr="000202AA">
        <w:rPr>
          <w:rFonts w:ascii="Times New Roman" w:eastAsia="宋体" w:hAnsi="Times New Roman" w:cs="Times New Roman"/>
          <w:kern w:val="0"/>
          <w:sz w:val="20"/>
          <w:szCs w:val="20"/>
        </w:rPr>
        <w:t xml:space="preserve">observations and </w:t>
      </w:r>
      <w:r w:rsidRPr="000202AA">
        <w:rPr>
          <w:rFonts w:ascii="Times New Roman" w:eastAsia="宋体" w:hAnsi="Times New Roman" w:cs="Times New Roman"/>
          <w:kern w:val="0"/>
          <w:sz w:val="20"/>
          <w:szCs w:val="20"/>
          <w:lang w:val="en-GB" w:eastAsia="en-US"/>
        </w:rPr>
        <w:t>proposals</w:t>
      </w:r>
      <w:r w:rsidRPr="000202AA">
        <w:rPr>
          <w:rFonts w:ascii="Times New Roman" w:eastAsia="宋体" w:hAnsi="Times New Roman" w:cs="Times New Roman"/>
          <w:kern w:val="0"/>
          <w:sz w:val="20"/>
          <w:szCs w:val="20"/>
        </w:rPr>
        <w:t xml:space="preserve"> for SON/MDT enhancements for network slicing</w:t>
      </w:r>
      <w:r w:rsidRPr="000202AA">
        <w:rPr>
          <w:rFonts w:ascii="Times New Roman" w:eastAsia="宋体" w:hAnsi="Times New Roman" w:cs="Times New Roman"/>
          <w:kern w:val="0"/>
          <w:sz w:val="20"/>
          <w:szCs w:val="20"/>
          <w:lang w:val="en-GB" w:eastAsia="en-US"/>
        </w:rPr>
        <w:t>.</w:t>
      </w:r>
    </w:p>
    <w:p w14:paraId="5930592D" w14:textId="77777777" w:rsidR="00CD4165" w:rsidRPr="000202AA" w:rsidRDefault="00CD4165" w:rsidP="0048337A">
      <w:pPr>
        <w:widowControl/>
        <w:spacing w:line="360" w:lineRule="auto"/>
        <w:rPr>
          <w:rFonts w:ascii="Times New Roman" w:eastAsia="宋体" w:hAnsi="Times New Roman" w:cs="Times New Roman"/>
          <w:b/>
          <w:bCs/>
          <w:kern w:val="0"/>
          <w:sz w:val="20"/>
          <w:szCs w:val="20"/>
          <w:lang w:val="en-GB"/>
        </w:rPr>
      </w:pPr>
      <w:r w:rsidRPr="000202AA">
        <w:rPr>
          <w:rFonts w:ascii="Times New Roman" w:eastAsia="宋体" w:hAnsi="Times New Roman" w:cs="Times New Roman"/>
          <w:b/>
          <w:bCs/>
          <w:kern w:val="0"/>
          <w:sz w:val="20"/>
          <w:szCs w:val="20"/>
          <w:lang w:val="en-GB"/>
        </w:rPr>
        <w:lastRenderedPageBreak/>
        <w:t xml:space="preserve">Observation </w:t>
      </w:r>
      <w:r w:rsidRPr="0048337A">
        <w:rPr>
          <w:rFonts w:ascii="Times New Roman" w:eastAsia="宋体" w:hAnsi="Times New Roman" w:cs="Times New Roman"/>
          <w:b/>
          <w:bCs/>
          <w:kern w:val="0"/>
          <w:sz w:val="20"/>
          <w:szCs w:val="20"/>
          <w:lang w:val="en-GB"/>
        </w:rPr>
        <w:t>1</w:t>
      </w:r>
      <w:r w:rsidRPr="000202AA">
        <w:rPr>
          <w:rFonts w:ascii="Times New Roman" w:eastAsia="宋体" w:hAnsi="Times New Roman" w:cs="Times New Roman"/>
          <w:b/>
          <w:bCs/>
          <w:kern w:val="0"/>
          <w:sz w:val="20"/>
          <w:szCs w:val="20"/>
          <w:lang w:val="en-GB"/>
        </w:rPr>
        <w:t>: The failure of a slice initiation inside the UE</w:t>
      </w:r>
      <w:r w:rsidRPr="0048337A">
        <w:rPr>
          <w:rFonts w:ascii="Times New Roman" w:eastAsia="宋体" w:hAnsi="Times New Roman" w:cs="Times New Roman"/>
          <w:b/>
          <w:bCs/>
          <w:kern w:val="0"/>
          <w:sz w:val="20"/>
          <w:szCs w:val="20"/>
          <w:lang w:val="en-GB"/>
        </w:rPr>
        <w:t xml:space="preserve"> (i.e. the requested slice is rejected by NAS)</w:t>
      </w:r>
      <w:r w:rsidRPr="000202AA">
        <w:rPr>
          <w:rFonts w:ascii="Times New Roman" w:eastAsia="宋体" w:hAnsi="Times New Roman" w:cs="Times New Roman"/>
          <w:b/>
          <w:bCs/>
          <w:kern w:val="0"/>
          <w:sz w:val="20"/>
          <w:szCs w:val="20"/>
          <w:lang w:val="en-GB"/>
        </w:rPr>
        <w:t xml:space="preserve"> is not aware by network side, but it is valuable for the operator to assess the requirement</w:t>
      </w:r>
      <w:r w:rsidRPr="0048337A">
        <w:rPr>
          <w:rFonts w:ascii="Times New Roman" w:eastAsia="宋体" w:hAnsi="Times New Roman" w:cs="Times New Roman"/>
          <w:b/>
          <w:bCs/>
          <w:kern w:val="0"/>
          <w:sz w:val="20"/>
          <w:szCs w:val="20"/>
          <w:lang w:val="en-GB"/>
        </w:rPr>
        <w:t>s</w:t>
      </w:r>
      <w:r w:rsidRPr="000202AA">
        <w:rPr>
          <w:rFonts w:ascii="Times New Roman" w:eastAsia="宋体" w:hAnsi="Times New Roman" w:cs="Times New Roman"/>
          <w:b/>
          <w:bCs/>
          <w:kern w:val="0"/>
          <w:sz w:val="20"/>
          <w:szCs w:val="20"/>
          <w:lang w:val="en-GB"/>
        </w:rPr>
        <w:t xml:space="preserve"> from the mobile subscribers for the slice, which can be used by the operator for network planning of slice deployment.</w:t>
      </w:r>
    </w:p>
    <w:p w14:paraId="2ED9FB46" w14:textId="77777777" w:rsidR="00CD4165" w:rsidRPr="0048337A" w:rsidRDefault="00CD4165" w:rsidP="0048337A">
      <w:pPr>
        <w:widowControl/>
        <w:spacing w:line="360" w:lineRule="auto"/>
        <w:rPr>
          <w:rFonts w:ascii="Times New Roman" w:eastAsia="宋体" w:hAnsi="Times New Roman" w:cs="Times New Roman"/>
          <w:b/>
          <w:bCs/>
          <w:kern w:val="0"/>
          <w:sz w:val="20"/>
          <w:szCs w:val="20"/>
          <w:lang w:val="en-GB"/>
        </w:rPr>
      </w:pPr>
      <w:r w:rsidRPr="0048337A">
        <w:rPr>
          <w:rFonts w:ascii="Times New Roman" w:eastAsia="宋体" w:hAnsi="Times New Roman" w:cs="Times New Roman"/>
          <w:b/>
          <w:bCs/>
          <w:kern w:val="0"/>
          <w:sz w:val="20"/>
          <w:szCs w:val="20"/>
          <w:lang w:val="en-GB"/>
        </w:rPr>
        <w:t>Observation 2: It is not precise enough to use the rejected slices by CN for slice deployment, since the UE usually reports all subscribed slices to the CN during the registration procedure but it may not actually trigger these services.</w:t>
      </w:r>
    </w:p>
    <w:p w14:paraId="5F729207" w14:textId="7B8983CB" w:rsidR="00F70F7A" w:rsidRPr="0048337A" w:rsidRDefault="00CD4165" w:rsidP="0048337A">
      <w:pPr>
        <w:widowControl/>
        <w:spacing w:line="360" w:lineRule="auto"/>
        <w:rPr>
          <w:rFonts w:ascii="Times New Roman" w:eastAsia="宋体" w:hAnsi="Times New Roman" w:cs="Times New Roman"/>
          <w:b/>
          <w:bCs/>
          <w:kern w:val="0"/>
          <w:sz w:val="20"/>
          <w:szCs w:val="20"/>
          <w:lang w:val="en-GB"/>
        </w:rPr>
      </w:pPr>
      <w:r w:rsidRPr="000202AA">
        <w:rPr>
          <w:rFonts w:ascii="Times New Roman" w:eastAsia="宋体" w:hAnsi="Times New Roman" w:cs="Times New Roman"/>
          <w:b/>
          <w:bCs/>
          <w:kern w:val="0"/>
          <w:sz w:val="20"/>
          <w:szCs w:val="20"/>
          <w:lang w:val="en-GB"/>
        </w:rPr>
        <w:t xml:space="preserve">Proposal </w:t>
      </w:r>
      <w:r w:rsidRPr="0048337A">
        <w:rPr>
          <w:rFonts w:ascii="Times New Roman" w:eastAsia="宋体" w:hAnsi="Times New Roman" w:cs="Times New Roman"/>
          <w:b/>
          <w:bCs/>
          <w:kern w:val="0"/>
          <w:sz w:val="20"/>
          <w:szCs w:val="20"/>
          <w:lang w:val="en-GB"/>
        </w:rPr>
        <w:t>1</w:t>
      </w:r>
      <w:r w:rsidRPr="000202AA">
        <w:rPr>
          <w:rFonts w:ascii="Times New Roman" w:eastAsia="宋体" w:hAnsi="Times New Roman" w:cs="Times New Roman"/>
          <w:b/>
          <w:bCs/>
          <w:kern w:val="0"/>
          <w:sz w:val="20"/>
          <w:szCs w:val="20"/>
          <w:lang w:val="en-GB"/>
        </w:rPr>
        <w:t>: Support to report the failure of slice initiation inside the UE, when the higher layer initiates a slice but rejected by UE’s NAS layer due to NSSAI not within the allowed NSSAI</w:t>
      </w:r>
      <w:r w:rsidRPr="0048337A">
        <w:rPr>
          <w:rFonts w:ascii="Times New Roman" w:eastAsia="宋体" w:hAnsi="Times New Roman" w:cs="Times New Roman"/>
          <w:b/>
          <w:bCs/>
          <w:kern w:val="0"/>
          <w:sz w:val="20"/>
          <w:szCs w:val="20"/>
          <w:lang w:val="en-GB"/>
        </w:rPr>
        <w:t xml:space="preserve"> list</w:t>
      </w:r>
      <w:r w:rsidRPr="000202AA">
        <w:rPr>
          <w:rFonts w:ascii="Times New Roman" w:eastAsia="宋体" w:hAnsi="Times New Roman" w:cs="Times New Roman"/>
          <w:b/>
          <w:bCs/>
          <w:kern w:val="0"/>
          <w:sz w:val="20"/>
          <w:szCs w:val="20"/>
          <w:lang w:val="en-GB"/>
        </w:rPr>
        <w:t xml:space="preserve"> in current registration area.</w:t>
      </w:r>
    </w:p>
    <w:p w14:paraId="4959110D" w14:textId="77777777" w:rsidR="00F70F7A" w:rsidRDefault="00000000">
      <w:pPr>
        <w:keepNext/>
        <w:keepLines/>
        <w:widowControl/>
        <w:pBdr>
          <w:top w:val="single" w:sz="12" w:space="3" w:color="auto"/>
        </w:pBdr>
        <w:spacing w:before="24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4</w:t>
      </w:r>
      <w:r>
        <w:rPr>
          <w:rFonts w:ascii="Arial" w:eastAsia="宋体" w:hAnsi="Arial" w:cs="Arial"/>
          <w:kern w:val="0"/>
          <w:sz w:val="36"/>
          <w:szCs w:val="20"/>
          <w:lang w:val="en-GB" w:eastAsia="en-US"/>
        </w:rPr>
        <w:tab/>
        <w:t>Reference</w:t>
      </w:r>
    </w:p>
    <w:p w14:paraId="292BFC26" w14:textId="5AA6241F" w:rsidR="00F70F7A" w:rsidRPr="000202AA" w:rsidRDefault="00000000" w:rsidP="000202AA">
      <w:pPr>
        <w:pStyle w:val="Reference"/>
        <w:rPr>
          <w:lang w:val="en-GB" w:eastAsia="en-US"/>
        </w:rPr>
      </w:pPr>
      <w:r w:rsidRPr="000202AA">
        <w:t>Draft_RAN3#127-bis Meeting Report</w:t>
      </w:r>
    </w:p>
    <w:sectPr w:rsidR="00F70F7A" w:rsidRPr="000202AA">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AA566"/>
    <w:multiLevelType w:val="singleLevel"/>
    <w:tmpl w:val="2DCAA566"/>
    <w:lvl w:ilvl="0">
      <w:start w:val="2"/>
      <w:numFmt w:val="decimal"/>
      <w:lvlText w:val="%1"/>
      <w:lvlJc w:val="left"/>
    </w:lvl>
  </w:abstractNum>
  <w:abstractNum w:abstractNumId="1"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3557"/>
        </w:tabs>
        <w:ind w:left="3557"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4D435891"/>
    <w:multiLevelType w:val="multilevel"/>
    <w:tmpl w:val="1ED2DBD0"/>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0BED944"/>
    <w:multiLevelType w:val="singleLevel"/>
    <w:tmpl w:val="50BED944"/>
    <w:lvl w:ilvl="0">
      <w:start w:val="1"/>
      <w:numFmt w:val="decimal"/>
      <w:lvlText w:val="%1"/>
      <w:lvlJc w:val="left"/>
    </w:lvl>
  </w:abstractNum>
  <w:abstractNum w:abstractNumId="4" w15:restartNumberingAfterBreak="0">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9591660">
    <w:abstractNumId w:val="1"/>
  </w:num>
  <w:num w:numId="2" w16cid:durableId="851727396">
    <w:abstractNumId w:val="4"/>
  </w:num>
  <w:num w:numId="3" w16cid:durableId="978917898">
    <w:abstractNumId w:val="5"/>
  </w:num>
  <w:num w:numId="4" w16cid:durableId="2032948231">
    <w:abstractNumId w:val="2"/>
  </w:num>
  <w:num w:numId="5" w16cid:durableId="904993410">
    <w:abstractNumId w:val="3"/>
  </w:num>
  <w:num w:numId="6" w16cid:durableId="255483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noPunctuationKerning/>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5075A3"/>
    <w:rsid w:val="000163DA"/>
    <w:rsid w:val="00016606"/>
    <w:rsid w:val="000172B0"/>
    <w:rsid w:val="000202AA"/>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93FF2"/>
    <w:rsid w:val="002A79BD"/>
    <w:rsid w:val="002B475C"/>
    <w:rsid w:val="002B4ACA"/>
    <w:rsid w:val="002C2C8E"/>
    <w:rsid w:val="002C3E35"/>
    <w:rsid w:val="002D7AFA"/>
    <w:rsid w:val="003043A7"/>
    <w:rsid w:val="00315EAE"/>
    <w:rsid w:val="00322F59"/>
    <w:rsid w:val="00327D25"/>
    <w:rsid w:val="003411B2"/>
    <w:rsid w:val="00380288"/>
    <w:rsid w:val="00382AE9"/>
    <w:rsid w:val="00393089"/>
    <w:rsid w:val="003C34FD"/>
    <w:rsid w:val="003C3A3A"/>
    <w:rsid w:val="003D5478"/>
    <w:rsid w:val="00417EF4"/>
    <w:rsid w:val="00423B04"/>
    <w:rsid w:val="004251AE"/>
    <w:rsid w:val="004628AE"/>
    <w:rsid w:val="004659EF"/>
    <w:rsid w:val="00475425"/>
    <w:rsid w:val="00480B0B"/>
    <w:rsid w:val="0048337A"/>
    <w:rsid w:val="004B509A"/>
    <w:rsid w:val="004E4DAD"/>
    <w:rsid w:val="005075A3"/>
    <w:rsid w:val="00523942"/>
    <w:rsid w:val="00525BBB"/>
    <w:rsid w:val="005859C0"/>
    <w:rsid w:val="005C3989"/>
    <w:rsid w:val="005D1D94"/>
    <w:rsid w:val="005E30B7"/>
    <w:rsid w:val="005E7E07"/>
    <w:rsid w:val="005F7ED1"/>
    <w:rsid w:val="006100C7"/>
    <w:rsid w:val="00610B28"/>
    <w:rsid w:val="006743B8"/>
    <w:rsid w:val="00680623"/>
    <w:rsid w:val="006838C2"/>
    <w:rsid w:val="006A4FB5"/>
    <w:rsid w:val="006B0BFB"/>
    <w:rsid w:val="006D1DA8"/>
    <w:rsid w:val="007056A3"/>
    <w:rsid w:val="0074611C"/>
    <w:rsid w:val="00762CB6"/>
    <w:rsid w:val="007A2ADF"/>
    <w:rsid w:val="007B28E6"/>
    <w:rsid w:val="007E3904"/>
    <w:rsid w:val="00823701"/>
    <w:rsid w:val="00825DA7"/>
    <w:rsid w:val="00834A69"/>
    <w:rsid w:val="00843904"/>
    <w:rsid w:val="00894A29"/>
    <w:rsid w:val="008A5A0B"/>
    <w:rsid w:val="008B6EB3"/>
    <w:rsid w:val="008D110D"/>
    <w:rsid w:val="008E4F97"/>
    <w:rsid w:val="00940BA3"/>
    <w:rsid w:val="009423F4"/>
    <w:rsid w:val="00950D36"/>
    <w:rsid w:val="00956A27"/>
    <w:rsid w:val="009578E7"/>
    <w:rsid w:val="00982B04"/>
    <w:rsid w:val="009924F0"/>
    <w:rsid w:val="009B052B"/>
    <w:rsid w:val="009D3F27"/>
    <w:rsid w:val="009E36A7"/>
    <w:rsid w:val="009E6BC9"/>
    <w:rsid w:val="00A350C4"/>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D4165"/>
    <w:rsid w:val="00CF2DAA"/>
    <w:rsid w:val="00D12585"/>
    <w:rsid w:val="00D66BFB"/>
    <w:rsid w:val="00D9059D"/>
    <w:rsid w:val="00DA12B1"/>
    <w:rsid w:val="00DA6656"/>
    <w:rsid w:val="00DE5620"/>
    <w:rsid w:val="00E513DD"/>
    <w:rsid w:val="00E82408"/>
    <w:rsid w:val="00ED3B47"/>
    <w:rsid w:val="00ED765C"/>
    <w:rsid w:val="00EE1E35"/>
    <w:rsid w:val="00EF5EE1"/>
    <w:rsid w:val="00F02DFE"/>
    <w:rsid w:val="00F05AB0"/>
    <w:rsid w:val="00F0760F"/>
    <w:rsid w:val="00F33D13"/>
    <w:rsid w:val="00F47D8B"/>
    <w:rsid w:val="00F627D0"/>
    <w:rsid w:val="00F70F7A"/>
    <w:rsid w:val="00F841B6"/>
    <w:rsid w:val="00F92EA1"/>
    <w:rsid w:val="00FB188E"/>
    <w:rsid w:val="01041DE1"/>
    <w:rsid w:val="0131167A"/>
    <w:rsid w:val="01314B10"/>
    <w:rsid w:val="013561A8"/>
    <w:rsid w:val="0162119C"/>
    <w:rsid w:val="01FE2D6C"/>
    <w:rsid w:val="02156296"/>
    <w:rsid w:val="0218375B"/>
    <w:rsid w:val="027D56B9"/>
    <w:rsid w:val="029439C7"/>
    <w:rsid w:val="02FE3DC3"/>
    <w:rsid w:val="03835890"/>
    <w:rsid w:val="038A1F16"/>
    <w:rsid w:val="04066583"/>
    <w:rsid w:val="045D7E4F"/>
    <w:rsid w:val="0492290E"/>
    <w:rsid w:val="04A37BF0"/>
    <w:rsid w:val="04D74A36"/>
    <w:rsid w:val="04DC785F"/>
    <w:rsid w:val="05CF31FF"/>
    <w:rsid w:val="06340025"/>
    <w:rsid w:val="06EB297F"/>
    <w:rsid w:val="071830B3"/>
    <w:rsid w:val="072E4FA9"/>
    <w:rsid w:val="07372B6B"/>
    <w:rsid w:val="07535363"/>
    <w:rsid w:val="07CA6C58"/>
    <w:rsid w:val="07EF7844"/>
    <w:rsid w:val="087C0D6E"/>
    <w:rsid w:val="08AE7EDE"/>
    <w:rsid w:val="08C52E36"/>
    <w:rsid w:val="094470AB"/>
    <w:rsid w:val="09891A74"/>
    <w:rsid w:val="09AE4A64"/>
    <w:rsid w:val="09E033A8"/>
    <w:rsid w:val="09F124DC"/>
    <w:rsid w:val="0A0C0647"/>
    <w:rsid w:val="0A1469F1"/>
    <w:rsid w:val="0A173D8A"/>
    <w:rsid w:val="0A974A3E"/>
    <w:rsid w:val="0AB532D6"/>
    <w:rsid w:val="0B125DA8"/>
    <w:rsid w:val="0B4C6E5F"/>
    <w:rsid w:val="0BA65702"/>
    <w:rsid w:val="0BD571F9"/>
    <w:rsid w:val="0BED4B6E"/>
    <w:rsid w:val="0C0C1F3B"/>
    <w:rsid w:val="0C7E283C"/>
    <w:rsid w:val="0CC05689"/>
    <w:rsid w:val="0CD5224C"/>
    <w:rsid w:val="0CE47224"/>
    <w:rsid w:val="0CFA7AA0"/>
    <w:rsid w:val="0D2C0678"/>
    <w:rsid w:val="0D4A7F23"/>
    <w:rsid w:val="0D6319EE"/>
    <w:rsid w:val="0D711EBE"/>
    <w:rsid w:val="0D771EA7"/>
    <w:rsid w:val="0D9A3986"/>
    <w:rsid w:val="0DA27AC7"/>
    <w:rsid w:val="0DA925F8"/>
    <w:rsid w:val="0DCA1CAE"/>
    <w:rsid w:val="0DCE6B40"/>
    <w:rsid w:val="0E2222F6"/>
    <w:rsid w:val="0E226524"/>
    <w:rsid w:val="0E3D7BFA"/>
    <w:rsid w:val="0E4A09D7"/>
    <w:rsid w:val="0E576A3C"/>
    <w:rsid w:val="0E7E75E5"/>
    <w:rsid w:val="0E9D5987"/>
    <w:rsid w:val="0EE16DA3"/>
    <w:rsid w:val="0EF02E64"/>
    <w:rsid w:val="0F4A208E"/>
    <w:rsid w:val="0F72666A"/>
    <w:rsid w:val="0F8A7784"/>
    <w:rsid w:val="0FB33C21"/>
    <w:rsid w:val="103C5FC6"/>
    <w:rsid w:val="104E02BD"/>
    <w:rsid w:val="105021B0"/>
    <w:rsid w:val="10510B55"/>
    <w:rsid w:val="10A52DE9"/>
    <w:rsid w:val="110171B2"/>
    <w:rsid w:val="115A05DA"/>
    <w:rsid w:val="11DC20E9"/>
    <w:rsid w:val="123900DB"/>
    <w:rsid w:val="12E6591A"/>
    <w:rsid w:val="13392934"/>
    <w:rsid w:val="13DE24C7"/>
    <w:rsid w:val="14231F17"/>
    <w:rsid w:val="144E5BFE"/>
    <w:rsid w:val="1466786F"/>
    <w:rsid w:val="146D2577"/>
    <w:rsid w:val="14BB5B1A"/>
    <w:rsid w:val="14E836E8"/>
    <w:rsid w:val="14F90BA9"/>
    <w:rsid w:val="15087E6F"/>
    <w:rsid w:val="152B1104"/>
    <w:rsid w:val="159B73D6"/>
    <w:rsid w:val="15BE553B"/>
    <w:rsid w:val="160056CA"/>
    <w:rsid w:val="161147C5"/>
    <w:rsid w:val="16546223"/>
    <w:rsid w:val="16766EE8"/>
    <w:rsid w:val="1698790B"/>
    <w:rsid w:val="16A3322F"/>
    <w:rsid w:val="17045380"/>
    <w:rsid w:val="174C6767"/>
    <w:rsid w:val="17A961EF"/>
    <w:rsid w:val="17CD5A7B"/>
    <w:rsid w:val="187A66B9"/>
    <w:rsid w:val="18F43CFD"/>
    <w:rsid w:val="190C7A5C"/>
    <w:rsid w:val="198303E3"/>
    <w:rsid w:val="199649B5"/>
    <w:rsid w:val="19F3586E"/>
    <w:rsid w:val="1A083298"/>
    <w:rsid w:val="1AA4601E"/>
    <w:rsid w:val="1AB85684"/>
    <w:rsid w:val="1AD704B3"/>
    <w:rsid w:val="1B3B4FB0"/>
    <w:rsid w:val="1BB95540"/>
    <w:rsid w:val="1C055EED"/>
    <w:rsid w:val="1C1F5B8F"/>
    <w:rsid w:val="1C3F7858"/>
    <w:rsid w:val="1C9A6B92"/>
    <w:rsid w:val="1CB83D19"/>
    <w:rsid w:val="1D2C56A6"/>
    <w:rsid w:val="1D55740C"/>
    <w:rsid w:val="1DB070FF"/>
    <w:rsid w:val="1DDE77F9"/>
    <w:rsid w:val="1DE55E1B"/>
    <w:rsid w:val="1E7804B1"/>
    <w:rsid w:val="1E7B270D"/>
    <w:rsid w:val="1EF17AB3"/>
    <w:rsid w:val="1F13603C"/>
    <w:rsid w:val="1FDD338C"/>
    <w:rsid w:val="203D6B05"/>
    <w:rsid w:val="205E7BE3"/>
    <w:rsid w:val="20733ECA"/>
    <w:rsid w:val="20F63843"/>
    <w:rsid w:val="21380790"/>
    <w:rsid w:val="22223FD2"/>
    <w:rsid w:val="229B3163"/>
    <w:rsid w:val="22B32E1B"/>
    <w:rsid w:val="22BA5BB9"/>
    <w:rsid w:val="22C15D24"/>
    <w:rsid w:val="22C86FDE"/>
    <w:rsid w:val="232A43C0"/>
    <w:rsid w:val="236906A5"/>
    <w:rsid w:val="23700030"/>
    <w:rsid w:val="2375481A"/>
    <w:rsid w:val="23B37A44"/>
    <w:rsid w:val="23DE44D0"/>
    <w:rsid w:val="23F22C5A"/>
    <w:rsid w:val="24624F11"/>
    <w:rsid w:val="249D5D77"/>
    <w:rsid w:val="24AC1531"/>
    <w:rsid w:val="24B445FB"/>
    <w:rsid w:val="24D32F62"/>
    <w:rsid w:val="24EA11A8"/>
    <w:rsid w:val="25041E39"/>
    <w:rsid w:val="25387269"/>
    <w:rsid w:val="254B7E98"/>
    <w:rsid w:val="257F74D2"/>
    <w:rsid w:val="258424AE"/>
    <w:rsid w:val="25994CE6"/>
    <w:rsid w:val="25A02863"/>
    <w:rsid w:val="25BA482E"/>
    <w:rsid w:val="25EA7637"/>
    <w:rsid w:val="25F5013E"/>
    <w:rsid w:val="26130051"/>
    <w:rsid w:val="266D13F7"/>
    <w:rsid w:val="26BA68C7"/>
    <w:rsid w:val="26BB312A"/>
    <w:rsid w:val="26E80C21"/>
    <w:rsid w:val="26F04D89"/>
    <w:rsid w:val="27896EEB"/>
    <w:rsid w:val="27E92788"/>
    <w:rsid w:val="283167B4"/>
    <w:rsid w:val="284F629C"/>
    <w:rsid w:val="28557CCB"/>
    <w:rsid w:val="28682A73"/>
    <w:rsid w:val="28B6753B"/>
    <w:rsid w:val="29282FAB"/>
    <w:rsid w:val="292B18A4"/>
    <w:rsid w:val="29355654"/>
    <w:rsid w:val="29670D8B"/>
    <w:rsid w:val="2AC3333A"/>
    <w:rsid w:val="2B3F4C1F"/>
    <w:rsid w:val="2B4D1216"/>
    <w:rsid w:val="2B970CB7"/>
    <w:rsid w:val="2BD83F8F"/>
    <w:rsid w:val="2BF54B33"/>
    <w:rsid w:val="2C095760"/>
    <w:rsid w:val="2C110E1D"/>
    <w:rsid w:val="2C520908"/>
    <w:rsid w:val="2CE23E97"/>
    <w:rsid w:val="2D3B7B03"/>
    <w:rsid w:val="2D493ADC"/>
    <w:rsid w:val="2D740C35"/>
    <w:rsid w:val="2D884B49"/>
    <w:rsid w:val="2D9E405E"/>
    <w:rsid w:val="2DBB7881"/>
    <w:rsid w:val="2DC26D0C"/>
    <w:rsid w:val="2DC747E2"/>
    <w:rsid w:val="2DE57862"/>
    <w:rsid w:val="2DFB6036"/>
    <w:rsid w:val="2E154174"/>
    <w:rsid w:val="2E7432C7"/>
    <w:rsid w:val="2EEF1ACA"/>
    <w:rsid w:val="2EF65D76"/>
    <w:rsid w:val="2F064EC1"/>
    <w:rsid w:val="2F7D7D9E"/>
    <w:rsid w:val="2F960B23"/>
    <w:rsid w:val="2F9C415A"/>
    <w:rsid w:val="2FBE43F5"/>
    <w:rsid w:val="304A473A"/>
    <w:rsid w:val="30AE4570"/>
    <w:rsid w:val="30D54010"/>
    <w:rsid w:val="30D5438C"/>
    <w:rsid w:val="31BF549C"/>
    <w:rsid w:val="31CF3B5F"/>
    <w:rsid w:val="31F81857"/>
    <w:rsid w:val="32604EB6"/>
    <w:rsid w:val="328C48C3"/>
    <w:rsid w:val="32B201B0"/>
    <w:rsid w:val="32E52C8C"/>
    <w:rsid w:val="32EC5C9B"/>
    <w:rsid w:val="33167574"/>
    <w:rsid w:val="331C59FF"/>
    <w:rsid w:val="3337740D"/>
    <w:rsid w:val="33B158E6"/>
    <w:rsid w:val="33C734BD"/>
    <w:rsid w:val="34E072A8"/>
    <w:rsid w:val="34EB675E"/>
    <w:rsid w:val="351A24AD"/>
    <w:rsid w:val="35552036"/>
    <w:rsid w:val="35A00A25"/>
    <w:rsid w:val="35AA241A"/>
    <w:rsid w:val="35BC2C0C"/>
    <w:rsid w:val="35BF6E19"/>
    <w:rsid w:val="35DE2022"/>
    <w:rsid w:val="366A3CE4"/>
    <w:rsid w:val="368460D4"/>
    <w:rsid w:val="36F84B57"/>
    <w:rsid w:val="3732088D"/>
    <w:rsid w:val="375E6705"/>
    <w:rsid w:val="379F6D19"/>
    <w:rsid w:val="37E92A86"/>
    <w:rsid w:val="38243E54"/>
    <w:rsid w:val="384F4255"/>
    <w:rsid w:val="38D76BCF"/>
    <w:rsid w:val="38FC32F5"/>
    <w:rsid w:val="39030A9D"/>
    <w:rsid w:val="392315DE"/>
    <w:rsid w:val="394273E6"/>
    <w:rsid w:val="39460793"/>
    <w:rsid w:val="39674782"/>
    <w:rsid w:val="396866FD"/>
    <w:rsid w:val="39741201"/>
    <w:rsid w:val="39A47721"/>
    <w:rsid w:val="39BC4BE1"/>
    <w:rsid w:val="3A2A623E"/>
    <w:rsid w:val="3AD1465E"/>
    <w:rsid w:val="3B5C6A72"/>
    <w:rsid w:val="3B974891"/>
    <w:rsid w:val="3C2A4B41"/>
    <w:rsid w:val="3C355970"/>
    <w:rsid w:val="3CA66A58"/>
    <w:rsid w:val="3CAC79C6"/>
    <w:rsid w:val="3CB66F99"/>
    <w:rsid w:val="3D060202"/>
    <w:rsid w:val="3D210E88"/>
    <w:rsid w:val="3D5B3EF0"/>
    <w:rsid w:val="3D901BF2"/>
    <w:rsid w:val="3DB136C3"/>
    <w:rsid w:val="3E123762"/>
    <w:rsid w:val="3E85416B"/>
    <w:rsid w:val="3EAC12F3"/>
    <w:rsid w:val="3ECD0998"/>
    <w:rsid w:val="3ED508CA"/>
    <w:rsid w:val="3F7F7B16"/>
    <w:rsid w:val="3FA42170"/>
    <w:rsid w:val="3FAF36DB"/>
    <w:rsid w:val="406A14B3"/>
    <w:rsid w:val="408571C6"/>
    <w:rsid w:val="408F77C2"/>
    <w:rsid w:val="40BF3346"/>
    <w:rsid w:val="40D924F1"/>
    <w:rsid w:val="40FA2A46"/>
    <w:rsid w:val="410670A8"/>
    <w:rsid w:val="41263FC1"/>
    <w:rsid w:val="415C3753"/>
    <w:rsid w:val="415F764C"/>
    <w:rsid w:val="41B370D6"/>
    <w:rsid w:val="41F83460"/>
    <w:rsid w:val="42212582"/>
    <w:rsid w:val="43146FF6"/>
    <w:rsid w:val="433204F8"/>
    <w:rsid w:val="433C3AAA"/>
    <w:rsid w:val="436710AA"/>
    <w:rsid w:val="43B25F5B"/>
    <w:rsid w:val="43E05E15"/>
    <w:rsid w:val="43E81ED4"/>
    <w:rsid w:val="44801F7B"/>
    <w:rsid w:val="44C520DA"/>
    <w:rsid w:val="44D34755"/>
    <w:rsid w:val="44F46625"/>
    <w:rsid w:val="45833790"/>
    <w:rsid w:val="4599227F"/>
    <w:rsid w:val="45EA2721"/>
    <w:rsid w:val="46596405"/>
    <w:rsid w:val="465A1A33"/>
    <w:rsid w:val="46D618B1"/>
    <w:rsid w:val="46FE4C6E"/>
    <w:rsid w:val="472064CC"/>
    <w:rsid w:val="4746716B"/>
    <w:rsid w:val="478879E7"/>
    <w:rsid w:val="4793076E"/>
    <w:rsid w:val="479A54F2"/>
    <w:rsid w:val="47A524D7"/>
    <w:rsid w:val="47B377E2"/>
    <w:rsid w:val="47C04462"/>
    <w:rsid w:val="47D84F8A"/>
    <w:rsid w:val="47DB6ABB"/>
    <w:rsid w:val="47E36E89"/>
    <w:rsid w:val="48083448"/>
    <w:rsid w:val="482526E6"/>
    <w:rsid w:val="48D43D0B"/>
    <w:rsid w:val="494B68BA"/>
    <w:rsid w:val="49A97E85"/>
    <w:rsid w:val="4A141C36"/>
    <w:rsid w:val="4A2D2FD5"/>
    <w:rsid w:val="4B3E5565"/>
    <w:rsid w:val="4B9F60AA"/>
    <w:rsid w:val="4BBF74EC"/>
    <w:rsid w:val="4C265440"/>
    <w:rsid w:val="4C340FD6"/>
    <w:rsid w:val="4D9F212B"/>
    <w:rsid w:val="4DA60CF0"/>
    <w:rsid w:val="4DCF4521"/>
    <w:rsid w:val="4E5D756A"/>
    <w:rsid w:val="4F02695C"/>
    <w:rsid w:val="4F5D546C"/>
    <w:rsid w:val="4FA06940"/>
    <w:rsid w:val="50077447"/>
    <w:rsid w:val="5057605B"/>
    <w:rsid w:val="512521C5"/>
    <w:rsid w:val="51740D68"/>
    <w:rsid w:val="51A823AB"/>
    <w:rsid w:val="51CC648B"/>
    <w:rsid w:val="522E4D5D"/>
    <w:rsid w:val="528B1069"/>
    <w:rsid w:val="52AE0ABE"/>
    <w:rsid w:val="52C11A6B"/>
    <w:rsid w:val="53AE4026"/>
    <w:rsid w:val="53D170F4"/>
    <w:rsid w:val="53E22333"/>
    <w:rsid w:val="53ED2E08"/>
    <w:rsid w:val="5443412D"/>
    <w:rsid w:val="548779A2"/>
    <w:rsid w:val="54997F22"/>
    <w:rsid w:val="54B70BFC"/>
    <w:rsid w:val="55846FDD"/>
    <w:rsid w:val="55D24828"/>
    <w:rsid w:val="55DF2583"/>
    <w:rsid w:val="55F14CD2"/>
    <w:rsid w:val="565355CC"/>
    <w:rsid w:val="56581D59"/>
    <w:rsid w:val="56AA0BEB"/>
    <w:rsid w:val="56C16429"/>
    <w:rsid w:val="57081EE0"/>
    <w:rsid w:val="57CF4F1B"/>
    <w:rsid w:val="57F95B34"/>
    <w:rsid w:val="583F363D"/>
    <w:rsid w:val="58602168"/>
    <w:rsid w:val="586060F5"/>
    <w:rsid w:val="586F79A5"/>
    <w:rsid w:val="58AB4E89"/>
    <w:rsid w:val="58B5550E"/>
    <w:rsid w:val="58BF5B9C"/>
    <w:rsid w:val="594E1B4B"/>
    <w:rsid w:val="598034DF"/>
    <w:rsid w:val="59F53E5B"/>
    <w:rsid w:val="5A206EC5"/>
    <w:rsid w:val="5A245845"/>
    <w:rsid w:val="5A2F5AF5"/>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362CD4"/>
    <w:rsid w:val="5E3E4C2D"/>
    <w:rsid w:val="5EB61800"/>
    <w:rsid w:val="5EC53874"/>
    <w:rsid w:val="5EE30186"/>
    <w:rsid w:val="5EE37831"/>
    <w:rsid w:val="5F067418"/>
    <w:rsid w:val="5F2F6349"/>
    <w:rsid w:val="5F5013BC"/>
    <w:rsid w:val="5F600D4E"/>
    <w:rsid w:val="5FDC55D3"/>
    <w:rsid w:val="5FDF12B3"/>
    <w:rsid w:val="5FF90E48"/>
    <w:rsid w:val="60692DEF"/>
    <w:rsid w:val="60696BD5"/>
    <w:rsid w:val="608368E3"/>
    <w:rsid w:val="60C03CCF"/>
    <w:rsid w:val="60F90E60"/>
    <w:rsid w:val="61592A77"/>
    <w:rsid w:val="61822BC8"/>
    <w:rsid w:val="61D1519E"/>
    <w:rsid w:val="626802E1"/>
    <w:rsid w:val="632012CF"/>
    <w:rsid w:val="6353259C"/>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0656E"/>
    <w:rsid w:val="67D81177"/>
    <w:rsid w:val="683167B9"/>
    <w:rsid w:val="68437083"/>
    <w:rsid w:val="685562AE"/>
    <w:rsid w:val="68AA7102"/>
    <w:rsid w:val="68FB65DA"/>
    <w:rsid w:val="69293200"/>
    <w:rsid w:val="694347AF"/>
    <w:rsid w:val="694F06EB"/>
    <w:rsid w:val="69766916"/>
    <w:rsid w:val="69C90475"/>
    <w:rsid w:val="69CE122D"/>
    <w:rsid w:val="6A0960AB"/>
    <w:rsid w:val="6AA26939"/>
    <w:rsid w:val="6B9425BB"/>
    <w:rsid w:val="6BBA6975"/>
    <w:rsid w:val="6BE35659"/>
    <w:rsid w:val="6C0F21D5"/>
    <w:rsid w:val="6C5E2E74"/>
    <w:rsid w:val="6C8342F7"/>
    <w:rsid w:val="6CE3347E"/>
    <w:rsid w:val="6CE77E81"/>
    <w:rsid w:val="6CF43C82"/>
    <w:rsid w:val="6CF442A6"/>
    <w:rsid w:val="6D2D6A18"/>
    <w:rsid w:val="6D4300AE"/>
    <w:rsid w:val="6D673555"/>
    <w:rsid w:val="6DC267F1"/>
    <w:rsid w:val="6E083615"/>
    <w:rsid w:val="6E6F0BB4"/>
    <w:rsid w:val="6EB25B0B"/>
    <w:rsid w:val="6EB92134"/>
    <w:rsid w:val="6EC420B6"/>
    <w:rsid w:val="6EC83CE8"/>
    <w:rsid w:val="6ECA699A"/>
    <w:rsid w:val="6ED96998"/>
    <w:rsid w:val="6F06166D"/>
    <w:rsid w:val="6F3364F9"/>
    <w:rsid w:val="6F64283E"/>
    <w:rsid w:val="704020FA"/>
    <w:rsid w:val="70505871"/>
    <w:rsid w:val="706B4405"/>
    <w:rsid w:val="70900EC0"/>
    <w:rsid w:val="709A7A5C"/>
    <w:rsid w:val="709E6F9F"/>
    <w:rsid w:val="70C52DF1"/>
    <w:rsid w:val="70CE5BDD"/>
    <w:rsid w:val="70D85A71"/>
    <w:rsid w:val="70EF3A82"/>
    <w:rsid w:val="71535210"/>
    <w:rsid w:val="717F156D"/>
    <w:rsid w:val="71DB64D8"/>
    <w:rsid w:val="71E95E0C"/>
    <w:rsid w:val="725501DD"/>
    <w:rsid w:val="732872C5"/>
    <w:rsid w:val="73311008"/>
    <w:rsid w:val="736E328C"/>
    <w:rsid w:val="743D52D7"/>
    <w:rsid w:val="749949A3"/>
    <w:rsid w:val="74B97E8F"/>
    <w:rsid w:val="74BB0D2E"/>
    <w:rsid w:val="750641BE"/>
    <w:rsid w:val="75417F6E"/>
    <w:rsid w:val="754F4D69"/>
    <w:rsid w:val="758B3E18"/>
    <w:rsid w:val="75AA7F6B"/>
    <w:rsid w:val="769E6A1B"/>
    <w:rsid w:val="76DB0D8A"/>
    <w:rsid w:val="76F0113F"/>
    <w:rsid w:val="771F60E4"/>
    <w:rsid w:val="77531550"/>
    <w:rsid w:val="777F2661"/>
    <w:rsid w:val="7797731C"/>
    <w:rsid w:val="77E32042"/>
    <w:rsid w:val="782563C0"/>
    <w:rsid w:val="783436C5"/>
    <w:rsid w:val="78786397"/>
    <w:rsid w:val="79C61A14"/>
    <w:rsid w:val="79EC6CEB"/>
    <w:rsid w:val="7A481CA5"/>
    <w:rsid w:val="7B4126B7"/>
    <w:rsid w:val="7B9062D4"/>
    <w:rsid w:val="7BE424D4"/>
    <w:rsid w:val="7C171859"/>
    <w:rsid w:val="7C4E5B9F"/>
    <w:rsid w:val="7C7D2A53"/>
    <w:rsid w:val="7CBA552B"/>
    <w:rsid w:val="7CFC265C"/>
    <w:rsid w:val="7D132AA6"/>
    <w:rsid w:val="7D3944F4"/>
    <w:rsid w:val="7E101791"/>
    <w:rsid w:val="7E486D4A"/>
    <w:rsid w:val="7E4932C0"/>
    <w:rsid w:val="7E58216F"/>
    <w:rsid w:val="7E886BD8"/>
    <w:rsid w:val="7EFA5F7A"/>
    <w:rsid w:val="7F3E639F"/>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E561ED"/>
  <w15:docId w15:val="{290592DA-2372-4DDC-9298-6E2F30035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paragraph" w:styleId="Heading1">
    <w:name w:val="heading 1"/>
    <w:basedOn w:val="Normal"/>
    <w:next w:val="Normal"/>
    <w:uiPriority w:val="9"/>
    <w:qFormat/>
    <w:pPr>
      <w:numPr>
        <w:numId w:val="1"/>
      </w:numPr>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jc w:val="left"/>
    </w:pPr>
  </w:style>
  <w:style w:type="paragraph" w:styleId="BodyText">
    <w:name w:val="Body Text"/>
    <w:basedOn w:val="Normal"/>
    <w:qFormat/>
    <w:pPr>
      <w:spacing w:after="120"/>
    </w:pPr>
    <w:rPr>
      <w:rFonts w:ascii="Arial" w:hAnsi="Arial"/>
    </w:rPr>
  </w:style>
  <w:style w:type="paragraph" w:styleId="List2">
    <w:name w:val="List 2"/>
    <w:basedOn w:val="List"/>
    <w:qFormat/>
    <w:pPr>
      <w:ind w:left="851"/>
    </w:pPr>
  </w:style>
  <w:style w:type="paragraph" w:styleId="List">
    <w:name w:val="List"/>
    <w:basedOn w:val="Normal"/>
    <w:qFormat/>
    <w:pPr>
      <w:ind w:left="568" w:hanging="284"/>
    </w:p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TH">
    <w:name w:val="TH"/>
    <w:basedOn w:val="Normal"/>
    <w:qFormat/>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pPr>
      <w:keepNext w:val="0"/>
      <w:spacing w:before="0" w:after="240"/>
    </w:pPr>
  </w:style>
  <w:style w:type="paragraph" w:styleId="ListParagraph">
    <w:name w:val="List Paragraph"/>
    <w:basedOn w:val="Normal"/>
    <w:uiPriority w:val="34"/>
    <w:qFormat/>
    <w:pPr>
      <w:ind w:firstLineChars="200" w:firstLine="420"/>
    </w:pPr>
  </w:style>
  <w:style w:type="paragraph" w:customStyle="1" w:styleId="B1">
    <w:name w:val="B1"/>
    <w:basedOn w:val="List"/>
    <w:qFormat/>
  </w:style>
  <w:style w:type="paragraph" w:customStyle="1" w:styleId="Doc-text2">
    <w:name w:val="Doc-text2"/>
    <w:basedOn w:val="Normal"/>
    <w:qFormat/>
    <w:pPr>
      <w:tabs>
        <w:tab w:val="left" w:pos="1622"/>
      </w:tabs>
      <w:ind w:left="1622" w:hanging="363"/>
      <w:jc w:val="left"/>
    </w:pPr>
    <w:rPr>
      <w:rFonts w:eastAsia="MS Mincho"/>
      <w:szCs w:val="24"/>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opdict3font24">
    <w:name w:val="op_dict3_font24"/>
    <w:basedOn w:val="DefaultParagraphFont"/>
    <w:qFormat/>
  </w:style>
  <w:style w:type="character" w:customStyle="1" w:styleId="CommentTextChar">
    <w:name w:val="Comment Text Char"/>
    <w:basedOn w:val="DefaultParagraphFont"/>
    <w:link w:val="CommentText"/>
    <w:uiPriority w:val="99"/>
    <w:qFormat/>
    <w:rPr>
      <w:kern w:val="2"/>
      <w:sz w:val="21"/>
      <w:szCs w:val="22"/>
    </w:rPr>
  </w:style>
  <w:style w:type="character" w:customStyle="1" w:styleId="CommentSubjectChar">
    <w:name w:val="Comment Subject Char"/>
    <w:basedOn w:val="CommentTextChar"/>
    <w:link w:val="CommentSubject"/>
    <w:uiPriority w:val="99"/>
    <w:semiHidden/>
    <w:qFormat/>
    <w:rPr>
      <w:b/>
      <w:bCs/>
      <w:kern w:val="2"/>
      <w:sz w:val="21"/>
      <w:szCs w:val="22"/>
    </w:rPr>
  </w:style>
  <w:style w:type="paragraph" w:customStyle="1" w:styleId="Agreement">
    <w:name w:val="Agreement"/>
    <w:basedOn w:val="Normal"/>
    <w:next w:val="Doc-text2"/>
    <w:qFormat/>
    <w:pPr>
      <w:numPr>
        <w:numId w:val="2"/>
      </w:numPr>
      <w:tabs>
        <w:tab w:val="clear" w:pos="1352"/>
        <w:tab w:val="left" w:pos="1619"/>
      </w:tabs>
      <w:spacing w:before="60"/>
      <w:ind w:left="1619"/>
    </w:pPr>
    <w:rPr>
      <w:b/>
    </w:rPr>
  </w:style>
  <w:style w:type="paragraph" w:customStyle="1" w:styleId="StyleHeading1H1h1appheading1l1MemoHeading1h11h12h13h">
    <w:name w:val="Style Heading 1H1h1app heading 1l1Memo Heading 1h11h12h13h..."/>
    <w:basedOn w:val="Heading1"/>
    <w:uiPriority w:val="99"/>
    <w:qFormat/>
    <w:pPr>
      <w:numPr>
        <w:numId w:val="3"/>
      </w:numPr>
    </w:pPr>
    <w:rPr>
      <w:rFonts w:ascii="Helvetica" w:eastAsia="Times New Roman" w:hAnsi="Helvetica"/>
      <w:sz w:val="28"/>
      <w:szCs w:val="20"/>
    </w:rPr>
  </w:style>
  <w:style w:type="paragraph" w:customStyle="1" w:styleId="TAN">
    <w:name w:val="TAN"/>
    <w:basedOn w:val="TAL"/>
    <w:qFormat/>
    <w:pPr>
      <w:ind w:left="851" w:hanging="851"/>
    </w:pPr>
  </w:style>
  <w:style w:type="paragraph" w:customStyle="1" w:styleId="TAL">
    <w:name w:val="TAL"/>
    <w:basedOn w:val="Normal"/>
    <w:qFormat/>
    <w:pPr>
      <w:keepNext/>
      <w:keepLines/>
    </w:pPr>
    <w:rPr>
      <w:rFonts w:ascii="Arial" w:hAnsi="Arial"/>
      <w:sz w:val="18"/>
    </w:rPr>
  </w:style>
  <w:style w:type="paragraph" w:customStyle="1" w:styleId="B2">
    <w:name w:val="B2"/>
    <w:basedOn w:val="List2"/>
    <w:autoRedefine/>
    <w:qFormat/>
  </w:style>
  <w:style w:type="paragraph" w:customStyle="1" w:styleId="Reference">
    <w:name w:val="Reference"/>
    <w:basedOn w:val="Normal"/>
    <w:autoRedefine/>
    <w:qFormat/>
    <w:rsid w:val="000202AA"/>
    <w:pPr>
      <w:numPr>
        <w:numId w:val="4"/>
      </w:numPr>
      <w:tabs>
        <w:tab w:val="left" w:pos="1701"/>
      </w:tabs>
      <w:spacing w:after="180"/>
    </w:pPr>
    <w:rPr>
      <w:rFonts w:ascii="Times New Roman" w:eastAsia="宋体" w:hAnsi="Times New Roman" w:cs="Times New Roman"/>
      <w:kern w:val="0"/>
      <w:sz w:val="20"/>
      <w:szCs w:val="20"/>
    </w:rPr>
  </w:style>
  <w:style w:type="paragraph" w:customStyle="1" w:styleId="Normal1">
    <w:name w:val="Normal1"/>
    <w:qFormat/>
    <w:pPr>
      <w:jc w:val="both"/>
    </w:pPr>
    <w:rPr>
      <w:kern w:val="2"/>
      <w:sz w:val="21"/>
      <w:szCs w:val="21"/>
    </w:rPr>
  </w:style>
  <w:style w:type="paragraph" w:styleId="Revision">
    <w:name w:val="Revision"/>
    <w:hidden/>
    <w:uiPriority w:val="99"/>
    <w:unhideWhenUsed/>
    <w:rsid w:val="000163DA"/>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Pages>
  <Words>1065</Words>
  <Characters>5235</Characters>
  <Application>Microsoft Office Word</Application>
  <DocSecurity>0</DocSecurity>
  <Lines>75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CMCC_TJY</dc:creator>
  <cp:lastModifiedBy>CMCC</cp:lastModifiedBy>
  <cp:revision>16</cp:revision>
  <dcterms:created xsi:type="dcterms:W3CDTF">2022-09-29T12:38:00Z</dcterms:created>
  <dcterms:modified xsi:type="dcterms:W3CDTF">2025-05-09T04:24:00Z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909859E2D2A34CEC9CF652E89E53A9F1_13</vt:lpwstr>
  </property>
  <property fmtid="{D5CDD505-2E9C-101B-9397-08002B2CF9AE}" pid="4" name="KSOTemplateDocerSaveRecord">
    <vt:lpwstr>eyJoZGlkIjoiMzEwNTM5NzYwMDRjMzkwZTVkZjY2ODkwMGIxNGU0OTUiLCJ1c2VySWQiOiI1MDQ0ODU3MTMifQ==</vt:lpwstr>
  </property>
</Properties>
</file>